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D1A" w:rsidRPr="00556D1A" w:rsidRDefault="00556D1A" w:rsidP="00556D1A">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556D1A">
        <w:rPr>
          <w:rFonts w:ascii="Times New Roman" w:eastAsia="Times New Roman" w:hAnsi="Times New Roman" w:cs="Times New Roman"/>
          <w:sz w:val="27"/>
          <w:szCs w:val="27"/>
          <w:lang w:eastAsia="bg-BG"/>
        </w:rPr>
        <w:t>00393-2015-0002</w:t>
      </w:r>
    </w:p>
    <w:tbl>
      <w:tblPr>
        <w:tblW w:w="5000" w:type="pct"/>
        <w:tblCellSpacing w:w="22" w:type="dxa"/>
        <w:tblCellMar>
          <w:left w:w="0" w:type="dxa"/>
          <w:right w:w="0" w:type="dxa"/>
        </w:tblCellMar>
        <w:tblLook w:val="04A0"/>
      </w:tblPr>
      <w:tblGrid>
        <w:gridCol w:w="216"/>
        <w:gridCol w:w="8872"/>
        <w:gridCol w:w="72"/>
      </w:tblGrid>
      <w:tr w:rsidR="00556D1A" w:rsidRPr="00556D1A" w:rsidTr="00556D1A">
        <w:trPr>
          <w:tblCellSpacing w:w="22" w:type="dxa"/>
        </w:trPr>
        <w:tc>
          <w:tcPr>
            <w:tcW w:w="0" w:type="auto"/>
            <w:gridSpan w:val="3"/>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r>
      <w:tr w:rsidR="00556D1A" w:rsidRPr="00556D1A" w:rsidTr="00556D1A">
        <w:trPr>
          <w:tblCellSpacing w:w="22" w:type="dxa"/>
        </w:trPr>
        <w:tc>
          <w:tcPr>
            <w:tcW w:w="0" w:type="auto"/>
            <w:gridSpan w:val="3"/>
            <w:shd w:val="clear" w:color="auto" w:fill="000000"/>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56D1A" w:rsidRPr="00556D1A" w:rsidTr="00556D1A">
        <w:trPr>
          <w:tblCellSpacing w:w="22" w:type="dxa"/>
        </w:trPr>
        <w:tc>
          <w:tcPr>
            <w:tcW w:w="150" w:type="dxa"/>
            <w:noWrap/>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c>
          <w:tcPr>
            <w:tcW w:w="5000" w:type="pct"/>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r>
      <w:tr w:rsidR="00556D1A" w:rsidRPr="00556D1A" w:rsidTr="00556D1A">
        <w:trPr>
          <w:tblCellSpacing w:w="22" w:type="dxa"/>
        </w:trPr>
        <w:tc>
          <w:tcPr>
            <w:tcW w:w="0" w:type="auto"/>
            <w:gridSpan w:val="3"/>
            <w:shd w:val="clear" w:color="auto" w:fill="000000"/>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56D1A" w:rsidRPr="00556D1A" w:rsidTr="00556D1A">
        <w:trPr>
          <w:tblCellSpacing w:w="22" w:type="dxa"/>
        </w:trPr>
        <w:tc>
          <w:tcPr>
            <w:tcW w:w="0" w:type="auto"/>
            <w:gridSpan w:val="3"/>
            <w:vAlign w:val="center"/>
            <w:hideMark/>
          </w:tcPr>
          <w:p w:rsidR="00556D1A" w:rsidRPr="00556D1A" w:rsidRDefault="00556D1A" w:rsidP="00556D1A">
            <w:pPr>
              <w:spacing w:after="0" w:line="240" w:lineRule="auto"/>
              <w:jc w:val="right"/>
              <w:rPr>
                <w:rFonts w:ascii="Times New Roman" w:eastAsia="Times New Roman" w:hAnsi="Times New Roman" w:cs="Times New Roman"/>
                <w:sz w:val="24"/>
                <w:szCs w:val="24"/>
                <w:lang w:eastAsia="bg-BG"/>
              </w:rPr>
            </w:pPr>
          </w:p>
        </w:tc>
      </w:tr>
      <w:tr w:rsidR="00556D1A" w:rsidRPr="00556D1A" w:rsidTr="00556D1A">
        <w:trPr>
          <w:tblCellSpacing w:w="22" w:type="dxa"/>
        </w:trPr>
        <w:tc>
          <w:tcPr>
            <w:tcW w:w="0" w:type="auto"/>
            <w:gridSpan w:val="3"/>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r>
      <w:tr w:rsidR="00556D1A" w:rsidRPr="00556D1A" w:rsidTr="00556D1A">
        <w:trPr>
          <w:tblCellSpacing w:w="22" w:type="dxa"/>
        </w:trPr>
        <w:tc>
          <w:tcPr>
            <w:tcW w:w="0" w:type="auto"/>
            <w:gridSpan w:val="3"/>
            <w:shd w:val="clear" w:color="auto" w:fill="000000"/>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56D1A" w:rsidRPr="00556D1A" w:rsidTr="00556D1A">
        <w:trPr>
          <w:tblCellSpacing w:w="22" w:type="dxa"/>
        </w:trPr>
        <w:tc>
          <w:tcPr>
            <w:tcW w:w="150" w:type="dxa"/>
            <w:noWrap/>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c>
          <w:tcPr>
            <w:tcW w:w="5000" w:type="pct"/>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p>
        </w:tc>
      </w:tr>
      <w:tr w:rsidR="00556D1A" w:rsidRPr="00556D1A" w:rsidTr="00556D1A">
        <w:trPr>
          <w:tblCellSpacing w:w="22" w:type="dxa"/>
        </w:trPr>
        <w:tc>
          <w:tcPr>
            <w:tcW w:w="0" w:type="auto"/>
            <w:gridSpan w:val="3"/>
            <w:shd w:val="clear" w:color="auto" w:fill="000000"/>
            <w:vAlign w:val="center"/>
            <w:hideMark/>
          </w:tcPr>
          <w:p w:rsidR="00556D1A" w:rsidRPr="00556D1A" w:rsidRDefault="00556D1A" w:rsidP="00556D1A">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9525" cy="952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56D1A" w:rsidRPr="00556D1A" w:rsidTr="00556D1A">
        <w:trPr>
          <w:tblCellSpacing w:w="22" w:type="dxa"/>
        </w:trPr>
        <w:tc>
          <w:tcPr>
            <w:tcW w:w="0" w:type="auto"/>
            <w:gridSpan w:val="3"/>
            <w:vAlign w:val="center"/>
            <w:hideMark/>
          </w:tcPr>
          <w:p w:rsidR="00556D1A" w:rsidRPr="00556D1A" w:rsidRDefault="00556D1A" w:rsidP="00556D1A">
            <w:pPr>
              <w:spacing w:after="0" w:line="240" w:lineRule="auto"/>
              <w:jc w:val="right"/>
              <w:rPr>
                <w:rFonts w:ascii="Times New Roman" w:eastAsia="Times New Roman" w:hAnsi="Times New Roman" w:cs="Times New Roman"/>
                <w:sz w:val="24"/>
                <w:szCs w:val="24"/>
                <w:lang w:eastAsia="bg-BG"/>
              </w:rPr>
            </w:pPr>
          </w:p>
        </w:tc>
      </w:tr>
    </w:tbl>
    <w:p w:rsidR="00556D1A" w:rsidRPr="00556D1A" w:rsidRDefault="00556D1A" w:rsidP="00556D1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6" w:anchor="I." w:history="1">
        <w:r w:rsidRPr="00556D1A">
          <w:rPr>
            <w:rFonts w:ascii="Times New Roman" w:eastAsia="Times New Roman" w:hAnsi="Times New Roman" w:cs="Times New Roman"/>
            <w:color w:val="0000FF"/>
            <w:sz w:val="24"/>
            <w:szCs w:val="24"/>
            <w:u w:val="single"/>
            <w:lang w:eastAsia="bg-BG"/>
          </w:rPr>
          <w:t>I.</w:t>
        </w:r>
      </w:hyperlink>
      <w:r w:rsidRPr="00556D1A">
        <w:rPr>
          <w:rFonts w:ascii="Times New Roman" w:eastAsia="Times New Roman" w:hAnsi="Times New Roman" w:cs="Times New Roman"/>
          <w:sz w:val="24"/>
          <w:szCs w:val="24"/>
          <w:lang w:eastAsia="bg-BG"/>
        </w:rPr>
        <w:t xml:space="preserve"> </w:t>
      </w:r>
    </w:p>
    <w:p w:rsidR="00556D1A" w:rsidRPr="00556D1A" w:rsidRDefault="00556D1A" w:rsidP="00556D1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7" w:anchor="II." w:history="1">
        <w:r w:rsidRPr="00556D1A">
          <w:rPr>
            <w:rFonts w:ascii="Times New Roman" w:eastAsia="Times New Roman" w:hAnsi="Times New Roman" w:cs="Times New Roman"/>
            <w:color w:val="0000FF"/>
            <w:sz w:val="24"/>
            <w:szCs w:val="24"/>
            <w:u w:val="single"/>
            <w:lang w:eastAsia="bg-BG"/>
          </w:rPr>
          <w:t>II.</w:t>
        </w:r>
      </w:hyperlink>
      <w:r w:rsidRPr="00556D1A">
        <w:rPr>
          <w:rFonts w:ascii="Times New Roman" w:eastAsia="Times New Roman" w:hAnsi="Times New Roman" w:cs="Times New Roman"/>
          <w:sz w:val="24"/>
          <w:szCs w:val="24"/>
          <w:lang w:eastAsia="bg-BG"/>
        </w:rPr>
        <w:t xml:space="preserve"> </w:t>
      </w:r>
    </w:p>
    <w:p w:rsidR="00556D1A" w:rsidRPr="00556D1A" w:rsidRDefault="00556D1A" w:rsidP="00556D1A">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8" w:anchor="IV." w:history="1">
        <w:r w:rsidRPr="00556D1A">
          <w:rPr>
            <w:rFonts w:ascii="Times New Roman" w:eastAsia="Times New Roman" w:hAnsi="Times New Roman" w:cs="Times New Roman"/>
            <w:color w:val="0000FF"/>
            <w:sz w:val="24"/>
            <w:szCs w:val="24"/>
            <w:u w:val="single"/>
            <w:lang w:eastAsia="bg-BG"/>
          </w:rPr>
          <w:t>IV.</w:t>
        </w:r>
      </w:hyperlink>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556D1A">
        <w:rPr>
          <w:rFonts w:ascii="Times New Roman" w:eastAsia="Times New Roman" w:hAnsi="Times New Roman" w:cs="Times New Roman"/>
          <w:b/>
          <w:bCs/>
          <w:sz w:val="24"/>
          <w:szCs w:val="24"/>
          <w:lang w:eastAsia="bg-BG"/>
        </w:rPr>
        <w:t>BG-Нови Искър: Покупка</w:t>
      </w:r>
    </w:p>
    <w:p w:rsidR="00556D1A" w:rsidRPr="00556D1A" w:rsidRDefault="00556D1A" w:rsidP="00556D1A">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556D1A">
        <w:rPr>
          <w:rFonts w:ascii="Times New Roman" w:eastAsia="Times New Roman" w:hAnsi="Times New Roman" w:cs="Times New Roman"/>
          <w:b/>
          <w:bCs/>
          <w:sz w:val="24"/>
          <w:szCs w:val="24"/>
          <w:lang w:eastAsia="bg-BG"/>
        </w:rPr>
        <w:t>ОБЯВЛЕНИЕ ЗА ОБЩЕСТВЕНА ПОРЪЧКА</w:t>
      </w:r>
    </w:p>
    <w:p w:rsidR="00556D1A" w:rsidRPr="00556D1A" w:rsidRDefault="00556D1A" w:rsidP="00556D1A">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556D1A">
        <w:rPr>
          <w:rFonts w:ascii="Times New Roman" w:eastAsia="Times New Roman" w:hAnsi="Times New Roman" w:cs="Times New Roman"/>
          <w:b/>
          <w:bCs/>
          <w:sz w:val="24"/>
          <w:szCs w:val="24"/>
          <w:lang w:eastAsia="bg-BG"/>
        </w:rPr>
        <w:t>Доставки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РАЗДЕЛ І: ВЪЗЛОЖИТЕЛ</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bookmarkStart w:id="0" w:name="I."/>
      <w:bookmarkEnd w:id="0"/>
      <w:r w:rsidRPr="00556D1A">
        <w:rPr>
          <w:rFonts w:ascii="Times New Roman" w:eastAsia="Times New Roman" w:hAnsi="Times New Roman" w:cs="Times New Roman"/>
          <w:sz w:val="24"/>
          <w:szCs w:val="24"/>
          <w:lang w:eastAsia="bg-BG"/>
        </w:rPr>
        <w:t xml:space="preserve">I.1) </w:t>
      </w:r>
      <w:r w:rsidRPr="00556D1A">
        <w:rPr>
          <w:rFonts w:ascii="Times New Roman" w:eastAsia="Times New Roman" w:hAnsi="Times New Roman" w:cs="Times New Roman"/>
          <w:b/>
          <w:bCs/>
          <w:sz w:val="24"/>
          <w:szCs w:val="24"/>
          <w:lang w:eastAsia="bg-BG"/>
        </w:rPr>
        <w:t>Наименование, адреси и лица за контакт</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Държавна психиатрична болница Св.Иван Рилски, ул.Христо Ботев № 140, За: Людмила Митова юрист 0885890558; Румяна Станчева гл.мед.сестра 0893369622 ; Светла Меткова счетоводител </w:t>
      </w:r>
      <w:r w:rsidRPr="00556D1A">
        <w:rPr>
          <w:rFonts w:ascii="Times New Roman" w:eastAsia="Times New Roman" w:hAnsi="Times New Roman" w:cs="Times New Roman"/>
          <w:sz w:val="24"/>
          <w:szCs w:val="24"/>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556D1A">
        <w:rPr>
          <w:rFonts w:ascii="Times New Roman" w:eastAsia="Times New Roman" w:hAnsi="Times New Roman" w:cs="Times New Roman"/>
          <w:sz w:val="24"/>
          <w:szCs w:val="24"/>
          <w:lang w:eastAsia="bg-BG"/>
        </w:rPr>
        <w:t xml:space="preserve">02 9917267, Р.България 1282, Нови Искър, Тел.: </w:t>
      </w:r>
      <w:r w:rsidRPr="00556D1A">
        <w:rPr>
          <w:rFonts w:ascii="Times New Roman" w:eastAsia="Times New Roman" w:hAnsi="Times New Roman" w:cs="Times New Roman"/>
          <w:sz w:val="24"/>
          <w:szCs w:val="24"/>
          <w:lang w:eastAsia="bg-BG"/>
        </w:rPr>
        <w:pict>
          <v:shape id="_x0000_i1026" type="#_x0000_t75" alt="" style="width:24pt;height:24pt"/>
        </w:pict>
      </w:r>
      <w:r w:rsidRPr="00556D1A">
        <w:rPr>
          <w:rFonts w:ascii="Times New Roman" w:eastAsia="Times New Roman" w:hAnsi="Times New Roman" w:cs="Times New Roman"/>
          <w:sz w:val="24"/>
          <w:szCs w:val="24"/>
          <w:lang w:eastAsia="bg-BG"/>
        </w:rPr>
        <w:t xml:space="preserve">02 9917267, E-mail: </w:t>
      </w:r>
      <w:hyperlink r:id="rId9" w:history="1">
        <w:r w:rsidRPr="00556D1A">
          <w:rPr>
            <w:rFonts w:ascii="Times New Roman" w:eastAsia="Times New Roman" w:hAnsi="Times New Roman" w:cs="Times New Roman"/>
            <w:color w:val="0000FF"/>
            <w:sz w:val="24"/>
            <w:szCs w:val="24"/>
            <w:u w:val="single"/>
            <w:lang w:eastAsia="bg-BG"/>
          </w:rPr>
          <w:t>account_kurilo@abv.bg</w:t>
        </w:r>
      </w:hyperlink>
      <w:r w:rsidRPr="00556D1A">
        <w:rPr>
          <w:rFonts w:ascii="Times New Roman" w:eastAsia="Times New Roman" w:hAnsi="Times New Roman" w:cs="Times New Roman"/>
          <w:sz w:val="24"/>
          <w:szCs w:val="24"/>
          <w:lang w:eastAsia="bg-BG"/>
        </w:rPr>
        <w:t>, Факс: 02 4684067</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Място/места за контакт: Росица Байчинска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Интернет адрес/и: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Основен адрес на възлагащия орган/възложителя: </w:t>
      </w:r>
      <w:hyperlink r:id="rId10" w:history="1">
        <w:r w:rsidRPr="00556D1A">
          <w:rPr>
            <w:rFonts w:ascii="Times New Roman" w:eastAsia="Times New Roman" w:hAnsi="Times New Roman" w:cs="Times New Roman"/>
            <w:color w:val="0000FF"/>
            <w:sz w:val="24"/>
            <w:szCs w:val="24"/>
            <w:u w:val="single"/>
            <w:lang w:eastAsia="bg-BG"/>
          </w:rPr>
          <w:t>www.dpbivanrilski.com</w:t>
        </w:r>
      </w:hyperlink>
      <w:r w:rsidRPr="00556D1A">
        <w:rPr>
          <w:rFonts w:ascii="Times New Roman" w:eastAsia="Times New Roman" w:hAnsi="Times New Roman" w:cs="Times New Roman"/>
          <w:sz w:val="24"/>
          <w:szCs w:val="24"/>
          <w:lang w:eastAsia="bg-BG"/>
        </w:rPr>
        <w:t>.</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Адрес на профила на купувача: </w:t>
      </w:r>
      <w:hyperlink r:id="rId11" w:history="1">
        <w:r w:rsidRPr="00556D1A">
          <w:rPr>
            <w:rFonts w:ascii="Times New Roman" w:eastAsia="Times New Roman" w:hAnsi="Times New Roman" w:cs="Times New Roman"/>
            <w:color w:val="0000FF"/>
            <w:sz w:val="24"/>
            <w:szCs w:val="24"/>
            <w:u w:val="single"/>
            <w:lang w:eastAsia="bg-BG"/>
          </w:rPr>
          <w:t>www.dpbivanrilski.com</w:t>
        </w:r>
      </w:hyperlink>
      <w:r w:rsidRPr="00556D1A">
        <w:rPr>
          <w:rFonts w:ascii="Times New Roman" w:eastAsia="Times New Roman" w:hAnsi="Times New Roman" w:cs="Times New Roman"/>
          <w:sz w:val="24"/>
          <w:szCs w:val="24"/>
          <w:lang w:eastAsia="bg-BG"/>
        </w:rPr>
        <w:t>.</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Адреси и лица за контакт, от които може да се получи допълнителна информация:</w:t>
      </w:r>
      <w:r w:rsidRPr="00556D1A">
        <w:rPr>
          <w:rFonts w:ascii="Times New Roman" w:eastAsia="Times New Roman" w:hAnsi="Times New Roman" w:cs="Times New Roman"/>
          <w:sz w:val="24"/>
          <w:szCs w:val="24"/>
          <w:lang w:eastAsia="bg-BG"/>
        </w:rPr>
        <w:t xml:space="preserve"> На горепосочения адрес за контакти.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Адреси и лица за контакт, от които може да се получи документация за участие:</w:t>
      </w:r>
      <w:r w:rsidRPr="00556D1A">
        <w:rPr>
          <w:rFonts w:ascii="Times New Roman" w:eastAsia="Times New Roman" w:hAnsi="Times New Roman" w:cs="Times New Roman"/>
          <w:sz w:val="24"/>
          <w:szCs w:val="24"/>
          <w:lang w:eastAsia="bg-BG"/>
        </w:rPr>
        <w:t xml:space="preserve"> На горепосочения адрес за контакти.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Адреси и лица за контакт, на които трябва да бъдат изпратени офертите или заявленията за участие:</w:t>
      </w:r>
      <w:r w:rsidRPr="00556D1A">
        <w:rPr>
          <w:rFonts w:ascii="Times New Roman" w:eastAsia="Times New Roman" w:hAnsi="Times New Roman" w:cs="Times New Roman"/>
          <w:sz w:val="24"/>
          <w:szCs w:val="24"/>
          <w:lang w:eastAsia="bg-BG"/>
        </w:rPr>
        <w:t xml:space="preserve"> На горепосочения адрес за контакти.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I.2) </w:t>
      </w:r>
      <w:r w:rsidRPr="00556D1A">
        <w:rPr>
          <w:rFonts w:ascii="Times New Roman" w:eastAsia="Times New Roman" w:hAnsi="Times New Roman" w:cs="Times New Roman"/>
          <w:b/>
          <w:bCs/>
          <w:sz w:val="24"/>
          <w:szCs w:val="24"/>
          <w:lang w:eastAsia="bg-BG"/>
        </w:rPr>
        <w:t>Вид на възложителя и основна дейност/и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Публичноправна организация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Основна дейност на възложителя</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Здравеопазване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lastRenderedPageBreak/>
        <w:t>Възложителят възлага обществена/и поръчка/и от името на друг/и възложител/и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РАЗДЕЛ ІІ: ОБЕКТ НА ОБЩЕСТВЕНАТА ПОРЪЧКА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II.1) </w:t>
      </w:r>
      <w:r w:rsidRPr="00556D1A">
        <w:rPr>
          <w:rFonts w:ascii="Times New Roman" w:eastAsia="Times New Roman" w:hAnsi="Times New Roman" w:cs="Times New Roman"/>
          <w:b/>
          <w:bCs/>
          <w:sz w:val="24"/>
          <w:szCs w:val="24"/>
          <w:lang w:eastAsia="bg-BG"/>
        </w:rPr>
        <w:t>Описание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II.1.1) </w:t>
      </w:r>
      <w:r w:rsidRPr="00556D1A">
        <w:rPr>
          <w:rFonts w:ascii="Times New Roman" w:eastAsia="Times New Roman" w:hAnsi="Times New Roman" w:cs="Times New Roman"/>
          <w:b/>
          <w:bCs/>
          <w:sz w:val="24"/>
          <w:szCs w:val="24"/>
          <w:lang w:eastAsia="bg-BG"/>
        </w:rPr>
        <w:t>Наименование на поръчката, дадено от възложителя</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ПЕРИОДИЧНИ ДОСТАВКИ НА ЛЕКАРСТВЕНИ ПРОДУКТИ ЗА СТАЦИОНАРА НА ДПБ „СВ.ИВАН РИЛСКИ” - периодично повтарящи се заявки с транспорт на изпълнителя до болничната аптека на 5-та МБАЛ София /. ДПБ „Св.Иван Рилски” няма болнична аптека/, в предвидени прогнозни /приблизителни/ количества, по позиции :Обособени позиции: Обособена позиция № 1 Медикаменти действащи върху нервната система Групата включва : невролептици; антидепресанти; тимостабилизатори; коректори; безодиазепини и сънотворни Обособена позиция № 2 Антибиотици Обособена позиция № 3 Други медикаменти за лечение на придружаващи заболявания възможност за представяне на оферти за една или повече от номенклатурите в обособените позиции, включени в предмета на обществената поръчка - при възлагане на обществени поръчки за доставка на лекарствени продукти по Закона за лекарствените продукти в хуманната медицина – чл.25,ал.3, т.3 във връзка с чл.28,ал.1,т.5 от ЗОП. /допускат се варианти/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II.1.2) </w:t>
      </w:r>
      <w:r w:rsidRPr="00556D1A">
        <w:rPr>
          <w:rFonts w:ascii="Times New Roman" w:eastAsia="Times New Roman" w:hAnsi="Times New Roman" w:cs="Times New Roman"/>
          <w:b/>
          <w:bCs/>
          <w:sz w:val="24"/>
          <w:szCs w:val="24"/>
          <w:lang w:eastAsia="bg-BG"/>
        </w:rPr>
        <w:t>Обект на поръчката и място на изпълнение на строителството, доставката или услугата</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Доставки</w:t>
      </w:r>
      <w:r w:rsidRPr="00556D1A">
        <w:rPr>
          <w:rFonts w:ascii="Times New Roman" w:eastAsia="Times New Roman" w:hAnsi="Times New Roman" w:cs="Times New Roman"/>
          <w:sz w:val="24"/>
          <w:szCs w:val="24"/>
          <w:lang w:eastAsia="bg-BG"/>
        </w:rPr>
        <w:br/>
        <w:t xml:space="preserve">Покупка  </w:t>
      </w:r>
      <w:r w:rsidRPr="00556D1A">
        <w:rPr>
          <w:rFonts w:ascii="Times New Roman" w:eastAsia="Times New Roman" w:hAnsi="Times New Roman" w:cs="Times New Roman"/>
          <w:sz w:val="24"/>
          <w:szCs w:val="24"/>
          <w:lang w:eastAsia="bg-BG"/>
        </w:rPr>
        <w:br/>
        <w:t>Място на изпълнение: Мястото за изпълнение на поръчката – болнична аптека на 5-та МБАЛ София, бул. „Ген.Н.Столетов” № 67 А.</w:t>
      </w:r>
      <w:r w:rsidRPr="00556D1A">
        <w:rPr>
          <w:rFonts w:ascii="Times New Roman" w:eastAsia="Times New Roman" w:hAnsi="Times New Roman" w:cs="Times New Roman"/>
          <w:sz w:val="24"/>
          <w:szCs w:val="24"/>
          <w:lang w:eastAsia="bg-BG"/>
        </w:rPr>
        <w:br/>
        <w:t>Код NUTS: BG411</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ІІ.1.3) </w:t>
      </w:r>
      <w:r w:rsidRPr="00556D1A">
        <w:rPr>
          <w:rFonts w:ascii="Times New Roman" w:eastAsia="Times New Roman" w:hAnsi="Times New Roman" w:cs="Times New Roman"/>
          <w:b/>
          <w:bCs/>
          <w:sz w:val="24"/>
          <w:szCs w:val="24"/>
          <w:lang w:eastAsia="bg-BG"/>
        </w:rPr>
        <w:t>Настоящото обявление е за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Възлагане на обществена поръчка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ІІ.1.5) </w:t>
      </w:r>
      <w:r w:rsidRPr="00556D1A">
        <w:rPr>
          <w:rFonts w:ascii="Times New Roman" w:eastAsia="Times New Roman" w:hAnsi="Times New Roman" w:cs="Times New Roman"/>
          <w:b/>
          <w:bCs/>
          <w:sz w:val="24"/>
          <w:szCs w:val="24"/>
          <w:lang w:eastAsia="bg-BG"/>
        </w:rPr>
        <w:t>Кратко описание на поръчката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ПЕРИОДИЧНИ ДОСТАВКИ НА ЛЕКАРСТВЕНИ ПРОДУКТИ ЗА СТАЦИОНАРА НА ДПБ „СВ.ИВАН РИЛСКИ” - периодично повтарящи се заявки с транспорт на изпълнителя до болничната аптека на 5-та МБАЛ София /. ДПБ „Св.Иван Рилски” няма болнична аптека/, в предвидени прогнозни /приблизителни/ количества, по позиции :Обособени позиции: Обособена позиция № 1 Медикаменти действащи върху нервната система Групата включва : невролептици; антидепресанти; тимостабилизатори; коректори; безодиазепини и сънотворни Обособена позиция № 2 Антибиотици Обособена позиция № 3 Други медикаменти за лечение на придружаващи заболявания възможност за представяне на оферти за една или повече от номенклатурите в обособените позиции, включени в предмета на обществената поръчка - при възлагане на обществени поръчки за доставка на лекарствени продукти по Закона за лекарствените продукти в хуманната медицина – чл.25,ал.3, т.3 във връзка с чл.28,ал.1,т.5 от ЗОП. /допускат се варианти/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lastRenderedPageBreak/>
        <w:t xml:space="preserve">ІІ.1.6) </w:t>
      </w:r>
      <w:r w:rsidRPr="00556D1A">
        <w:rPr>
          <w:rFonts w:ascii="Times New Roman" w:eastAsia="Times New Roman" w:hAnsi="Times New Roman" w:cs="Times New Roman"/>
          <w:b/>
          <w:bCs/>
          <w:sz w:val="24"/>
          <w:szCs w:val="24"/>
          <w:lang w:eastAsia="bg-BG"/>
        </w:rPr>
        <w:t>Код съгласно Класификатора на ОП (CPV)</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33661000, 33600000</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Описание: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Медикаменти за нервната система </w:t>
      </w:r>
      <w:r w:rsidRPr="00556D1A">
        <w:rPr>
          <w:rFonts w:ascii="Times New Roman" w:eastAsia="Times New Roman" w:hAnsi="Times New Roman" w:cs="Times New Roman"/>
          <w:sz w:val="24"/>
          <w:szCs w:val="24"/>
          <w:lang w:eastAsia="bg-BG"/>
        </w:rPr>
        <w:br/>
        <w:t xml:space="preserve">Фармацевтични продукти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ІІ.1.8) </w:t>
      </w:r>
      <w:r w:rsidRPr="00556D1A">
        <w:rPr>
          <w:rFonts w:ascii="Times New Roman" w:eastAsia="Times New Roman" w:hAnsi="Times New Roman" w:cs="Times New Roman"/>
          <w:b/>
          <w:bCs/>
          <w:sz w:val="24"/>
          <w:szCs w:val="24"/>
          <w:lang w:eastAsia="bg-BG"/>
        </w:rPr>
        <w:t>Обособени позиции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ДА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Оферти трябва да бъдат подадени: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За една или повече обособени позиции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ІІ.1.9) </w:t>
      </w:r>
      <w:r w:rsidRPr="00556D1A">
        <w:rPr>
          <w:rFonts w:ascii="Times New Roman" w:eastAsia="Times New Roman" w:hAnsi="Times New Roman" w:cs="Times New Roman"/>
          <w:b/>
          <w:bCs/>
          <w:sz w:val="24"/>
          <w:szCs w:val="24"/>
          <w:lang w:eastAsia="bg-BG"/>
        </w:rPr>
        <w:t>Ще бъдат приемани варианти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ДА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II.2) </w:t>
      </w:r>
      <w:r w:rsidRPr="00556D1A">
        <w:rPr>
          <w:rFonts w:ascii="Times New Roman" w:eastAsia="Times New Roman" w:hAnsi="Times New Roman" w:cs="Times New Roman"/>
          <w:b/>
          <w:bCs/>
          <w:sz w:val="24"/>
          <w:szCs w:val="24"/>
          <w:lang w:eastAsia="bg-BG"/>
        </w:rPr>
        <w:t>Количество или обем на поръчката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ІІ.2.1) </w:t>
      </w:r>
      <w:r w:rsidRPr="00556D1A">
        <w:rPr>
          <w:rFonts w:ascii="Times New Roman" w:eastAsia="Times New Roman" w:hAnsi="Times New Roman" w:cs="Times New Roman"/>
          <w:b/>
          <w:bCs/>
          <w:sz w:val="24"/>
          <w:szCs w:val="24"/>
          <w:lang w:eastAsia="bg-BG"/>
        </w:rPr>
        <w:t>Общо количество или обем</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Прогнозна стойност на поръчката е в размер на 100 000 лв. без вкл.ДДС. Обособена позиция № 1 – 80 000 лв. без вкл.ДДС. Медикаменти действащи върху нервната система Обособена позиция № 2 – 5 000 лв. без вкл.ДДС. Антибиотици Обособена позиция № 3 – 15 000 лв. без вкл.ДДС. Други медикаменти за лечение на придружаващи заболявания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Прогнозна стойност без ДДС</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100000 BGN</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ІІ.2.2) </w:t>
      </w:r>
      <w:r w:rsidRPr="00556D1A">
        <w:rPr>
          <w:rFonts w:ascii="Times New Roman" w:eastAsia="Times New Roman" w:hAnsi="Times New Roman" w:cs="Times New Roman"/>
          <w:b/>
          <w:bCs/>
          <w:sz w:val="24"/>
          <w:szCs w:val="24"/>
          <w:lang w:eastAsia="bg-BG"/>
        </w:rPr>
        <w:t>Опции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ІІ.3) </w:t>
      </w:r>
      <w:r w:rsidRPr="00556D1A">
        <w:rPr>
          <w:rFonts w:ascii="Times New Roman" w:eastAsia="Times New Roman" w:hAnsi="Times New Roman" w:cs="Times New Roman"/>
          <w:b/>
          <w:bCs/>
          <w:sz w:val="24"/>
          <w:szCs w:val="24"/>
          <w:lang w:eastAsia="bg-BG"/>
        </w:rPr>
        <w:t>Срок на договора или краен срок за изпълнение на поръчката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Продължителност в месеци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12</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РАЗДЕЛ ІII ЮРИДИЧЕСКА, ИКОНОМИЧЕСКА, ФИНАНСОВА И ТЕХНИЧЕСКА ИНФОРМАЦИЯ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III.1) </w:t>
      </w:r>
      <w:r w:rsidRPr="00556D1A">
        <w:rPr>
          <w:rFonts w:ascii="Times New Roman" w:eastAsia="Times New Roman" w:hAnsi="Times New Roman" w:cs="Times New Roman"/>
          <w:b/>
          <w:bCs/>
          <w:sz w:val="24"/>
          <w:szCs w:val="24"/>
          <w:lang w:eastAsia="bg-BG"/>
        </w:rPr>
        <w:t>Условия, свързани с изпълнението на поръчката</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ІІІ.1.1) </w:t>
      </w:r>
      <w:r w:rsidRPr="00556D1A">
        <w:rPr>
          <w:rFonts w:ascii="Times New Roman" w:eastAsia="Times New Roman" w:hAnsi="Times New Roman" w:cs="Times New Roman"/>
          <w:b/>
          <w:bCs/>
          <w:sz w:val="24"/>
          <w:szCs w:val="24"/>
          <w:lang w:eastAsia="bg-BG"/>
        </w:rPr>
        <w:t>Изискуеми депозити и гаранции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За да бъде допуснат до оценяване на офертата в настоящата процедура, участникът следва да представи гаранция за участие Обособена позиция № 1 – 500 лв. без вкл.ДДС. Медикаменти действащи върху нервната система Обособена позиция № 2 – 40 лв. без </w:t>
      </w:r>
      <w:r w:rsidRPr="00556D1A">
        <w:rPr>
          <w:rFonts w:ascii="Times New Roman" w:eastAsia="Times New Roman" w:hAnsi="Times New Roman" w:cs="Times New Roman"/>
          <w:sz w:val="24"/>
          <w:szCs w:val="24"/>
          <w:lang w:eastAsia="bg-BG"/>
        </w:rPr>
        <w:lastRenderedPageBreak/>
        <w:t>вкл.ДДС. Антибиотици Обособена позиция № 3 – 100 лв. без вкл.ДДС. Други медикаменти за лечение на придружаващи заболявания . Приложения 5 и 6 от конкурсната документация. Наоснование чл.59 ,ал.5,т.2 , във връзка с чл.14,ал.3,т.2 от ЗОП, , предвид на това,че стойността на поръчката е по чл.14,ал3 от ЗОП, в процедурата може да не се изисква гаранция за изпълнение.Възложителят няма разкрита набирателна сметка.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ІІІ.1.2) </w:t>
      </w:r>
      <w:r w:rsidRPr="00556D1A">
        <w:rPr>
          <w:rFonts w:ascii="Times New Roman" w:eastAsia="Times New Roman" w:hAnsi="Times New Roman" w:cs="Times New Roman"/>
          <w:b/>
          <w:bCs/>
          <w:sz w:val="24"/>
          <w:szCs w:val="24"/>
          <w:lang w:eastAsia="bg-BG"/>
        </w:rPr>
        <w:t>Условия и начин финансиране и плащане и/или препратка към съответните разпоредбите, които ги уреждат</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Средствата по поръчката са от бюджета на Възложителя. Схемата на плащане на поръчката е следната: Схемата на плащане на поръчката: Плащането се извършва по банков път, в условия на разсрочено плащане, в срок предложен от участника /в дни/, препоръчително – 60 /шестдесет/ дни /чл.303 а от ТЗ/ след представяне на фактурата за извършените доставки по заявки на възложителя. Плащането се извършва по банкова сметка, посочена от изпълнителя от бюджетните средства на ДПБ „Св.Иван Рилски" за 2015-2016 година;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ІІІ.1.3) </w:t>
      </w:r>
      <w:r w:rsidRPr="00556D1A">
        <w:rPr>
          <w:rFonts w:ascii="Times New Roman" w:eastAsia="Times New Roman" w:hAnsi="Times New Roman" w:cs="Times New Roman"/>
          <w:b/>
          <w:bCs/>
          <w:sz w:val="24"/>
          <w:szCs w:val="24"/>
          <w:lang w:eastAsia="bg-BG"/>
        </w:rPr>
        <w:t>Изискване за създаване на юридическо лице, когато участникът, определен за изпълнител, е обединение на физически и/или юридически лица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ІІІ.2) </w:t>
      </w:r>
      <w:r w:rsidRPr="00556D1A">
        <w:rPr>
          <w:rFonts w:ascii="Times New Roman" w:eastAsia="Times New Roman" w:hAnsi="Times New Roman" w:cs="Times New Roman"/>
          <w:b/>
          <w:bCs/>
          <w:sz w:val="24"/>
          <w:szCs w:val="24"/>
          <w:lang w:eastAsia="bg-BG"/>
        </w:rPr>
        <w:t>Условия за участие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ІІІ.2.1) </w:t>
      </w:r>
      <w:r w:rsidRPr="00556D1A">
        <w:rPr>
          <w:rFonts w:ascii="Times New Roman" w:eastAsia="Times New Roman" w:hAnsi="Times New Roman" w:cs="Times New Roman"/>
          <w:b/>
          <w:bCs/>
          <w:sz w:val="24"/>
          <w:szCs w:val="24"/>
          <w:lang w:eastAsia="bg-BG"/>
        </w:rPr>
        <w:t>Изисквания към кандидатите или участниците, включително за вписването им в професионални или търговски регистри</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Изискуеми документи и информация: 1)Подробен списък на документите и информацията, поставени в офертата, подписан от представляващия участника -образец 20; 2) Оферта-представяне по чл. 56, ал. 1, т. 1 от ЗОП (без посочване на определящи показатели относими към Плик № 2 и Плик № 3) – попълва се Образец № 1.; 3) Декларация по по чл. 47, ал. 9 от ЗОП - Образец № 2; 4) Нотариално заверено пълномощно на лицето, което е упълномощено да представлява участника в настоящата процедура.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 При обединение - ако в договора за създаване на обединение няма посочено лице, което да е упълномощено да представлява всички членове на обединението, тогава се изисква нотариално заверено пълномощно от всеки член на обединението, което да упълномощава същото лице да представлява участника в настоящата процедура; 5) Договор за обединение уреждащ отношенията им по смисъла на чл. 56, ал.1, т.2 от ЗОП за участие в обществената поръчка - съгласно изискванията на указанията (когато участникът е обединение, което не е юридическо лице) – заверено копие;6) Декларация от членовете на обединението/консорциума – попълва се Образец № 11; 7) Декларация, че участникът е запознат с всички обстоятелства и условия на обществената поръчка - Образец № 3 ; 8) Декларация за приемане на етични клаузи на общeствената поръчка -Образец № 13; 9) Декларация относно обстоятелството, че предлаганата от участника цена не надвишава цената по чл. 261а, ал. 1 от ЗЛПХМ при участие в обществена поръчка с предмет - Образец № 15 10) Декларация за доставяне на лекарствените продукти в определения срок на годност-Образец № 16 11) Декларация за приемане на условията в проекта на договора -Образец № 17 12) Декларация, че участникът е запознат с всички обстоятелства и </w:t>
      </w:r>
      <w:r w:rsidRPr="00556D1A">
        <w:rPr>
          <w:rFonts w:ascii="Times New Roman" w:eastAsia="Times New Roman" w:hAnsi="Times New Roman" w:cs="Times New Roman"/>
          <w:sz w:val="24"/>
          <w:szCs w:val="24"/>
          <w:lang w:eastAsia="bg-BG"/>
        </w:rPr>
        <w:lastRenderedPageBreak/>
        <w:t>условия на обществената поръчка и се задължава да спазва условията на поръчката и да не разпространява данни станали му известни, във връзка с поръчката – попълва се Образец № 4; 13) Декларация за липса на свързаност с друг участник по чл. 55, ал. 7 от ЗОП - попълва се Образец № 18 15) Декларация по чл. 56, ал. 1, т. 8 от ЗОП за ползване/неползване на подизпълнители. В декларацията се посочват предвидените подизпълнители, видовете работи от предмета на поръчката, които ще се предложат на подизпълнителите, и съответстващият на тези работи дял в проценти от стойността на обществената поръчка. Декларацията следва да бъде изготвена по образеца от документацията попълва се Образец № 7; Забележка: Когато участникът предвижда участие на подизпълнители при изпълнението на поръчката, всеки един от посочените в декларацията подизпълнители задължително попълва декларацията за съгласие за участие като подизпълнител по образеца от документацията. 16) Декларация от подизпълнител, че е съгласен да участва в процедурата като такъв – попълва се Образец № 8; 17) Гаранция за участие в процедурата по възлагане на обществената поръчка Образец № 5 или 6 ; 18)Декларация по чл.33,ал.4 от ЗОП -обр.19 19)Предлагана цена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ІІІ.2.2) </w:t>
      </w:r>
      <w:r w:rsidRPr="00556D1A">
        <w:rPr>
          <w:rFonts w:ascii="Times New Roman" w:eastAsia="Times New Roman" w:hAnsi="Times New Roman" w:cs="Times New Roman"/>
          <w:b/>
          <w:bCs/>
          <w:sz w:val="24"/>
          <w:szCs w:val="24"/>
          <w:lang w:eastAsia="bg-BG"/>
        </w:rPr>
        <w:t>Икономически и финансови възможности</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Изискуеми документи и информация: Не</w:t>
      </w:r>
      <w:r w:rsidRPr="00556D1A">
        <w:rPr>
          <w:rFonts w:ascii="Times New Roman" w:eastAsia="Times New Roman" w:hAnsi="Times New Roman" w:cs="Times New Roman"/>
          <w:sz w:val="24"/>
          <w:szCs w:val="24"/>
          <w:lang w:eastAsia="bg-BG"/>
        </w:rPr>
        <w:br/>
        <w:t>Минимални изисквания: 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ІІІ.2.3) </w:t>
      </w:r>
      <w:r w:rsidRPr="00556D1A">
        <w:rPr>
          <w:rFonts w:ascii="Times New Roman" w:eastAsia="Times New Roman" w:hAnsi="Times New Roman" w:cs="Times New Roman"/>
          <w:b/>
          <w:bCs/>
          <w:sz w:val="24"/>
          <w:szCs w:val="24"/>
          <w:lang w:eastAsia="bg-BG"/>
        </w:rPr>
        <w:t>Технически възможности</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Изискуеми документи и информация: 1) Доказателства и информация за технически възможности и квалификация на участника съгласно изискванията в настоящите Указания за участие, а именно: 1.1 Списък - Декларация по Образец № 14, съдържаща информация за изпълнението на доставки на лекарствени продукти общо за последните 3 (три) години считано от датата на подаване на оферти с посочване на стойностите, датите и получателите. Към Декларацията, участникът следва да представи доказателства за извършените доставки представени под формата на удостоверения издадени от получателя или от компетентен орган или посочване на публичен регистър, в който е публикувана информация за доставката. 2. Копие от действащо разрешение и/или удостоверение за търговия на едро с продуктите и изделията , които участникът оферира- чл.195 от ЗЛПХМ. Разрешение за търговия на едро с лекарствени продукти, издадено от ИАЛ или от регулаторен орган на друга държава членка на ЕС, съгласно Глава девета Търговия на едро с лекарствени продукти от ЗЛПХМ - заверено от участника копие; Когато участникът притежава разрешение за търговия на едро, издадено от регулаторен орган на друга държава – членка на ЕС, той трябва да представи: Разрешение от изпълнителния директор на ИАЛ в случаите по чл. 195, ал. 2 от ЗЛПХМ - заверено от участника копие; 2.1.Копие от действаща лицензия по чл.32 от Закона за контрол върху наркотичните вещества и прекурсорите за извършване на дейности с наркотични вещества и техните препарати. 3.Техническото предложение – Образец № 12 – попълнено и подписано оригинал. Забележка: В техническото предложение не се посочват цени. Участник не попълнил задължителните точки в “Техническото предложение” ще бъде отстранен от участие в процедурата. 4. Лекарствените продукти следва да притежават разрешение за употреба или удостоверение за регистрация съобразно определеното с чл.23 от Закона за лекарствените продукти в хуманната медицина/ЗЛПХМ/, или по реда на Регламент /ЕО/№726/2004 г../ чл.51,ал. 1,т.6 от ЗОП/./ разрешения за употреба не се прилагат; техническите спецификации се прилагат към плик № 2. ОБРАЗЕЦ - ТЕХНИЧЕСКИ СПЕЦИФИКАЦИИ – в конкурсната документация. 4.В случай на изтичане на срока на разрешението за употреба на лекарствен продукт през съответната година, за която се провежда обществената поръчка, участникът следва да представи ДЕКЛАРАЦИЯ ПО ЧЛ.55, АЛ.6 ОТ ЗЛПХМ –СВОБОДЕН ТЕКСТ- прилага се към плик № 2/, че </w:t>
      </w:r>
      <w:r w:rsidRPr="00556D1A">
        <w:rPr>
          <w:rFonts w:ascii="Times New Roman" w:eastAsia="Times New Roman" w:hAnsi="Times New Roman" w:cs="Times New Roman"/>
          <w:sz w:val="24"/>
          <w:szCs w:val="24"/>
          <w:lang w:eastAsia="bg-BG"/>
        </w:rPr>
        <w:lastRenderedPageBreak/>
        <w:t>оферираните количества от лекарствения продукт са налични към момента на подаване на офертата. Обхватът на разрешението, съответно на декларацията, трябва да съответства на предмета на поръчката.Декларацията се представя само в разрешимите от закона случаи.</w:t>
      </w:r>
      <w:r w:rsidRPr="00556D1A">
        <w:rPr>
          <w:rFonts w:ascii="Times New Roman" w:eastAsia="Times New Roman" w:hAnsi="Times New Roman" w:cs="Times New Roman"/>
          <w:sz w:val="24"/>
          <w:szCs w:val="24"/>
          <w:lang w:eastAsia="bg-BG"/>
        </w:rPr>
        <w:br/>
        <w:t>Минимални изисквания: 1.Списък - Декларация по Образец № 14 ; участникът следва да представи доказателства за извършените доставки представени под формата на удостоверения издадени от получателя или от компетентен орган или посочване на публичен регистър, в който е публикувана информация за доставката. 2.Копие от действащо разрешение и/или удостоверение за търговия на едро с продуктите и изделията , които участникът оферира- чл.195 от ЗЛПХМ;2.1. Копие от действаща лицензия по чл.32 от Закона за контрол върху наркотичните вещества и прекурсорите за извършване на дейности с наркотични вещества и техните препарати. 3.Техническото предложение – Образец № 12; 4.Лекарствените продукти следва да притежават разрешение за употреба или удостоверение за регистрация съобразно определеното с чл.23 от Закона за лекарствените продукти в хуманната медицина/ЗЛПХМ/, или по реда на Регламент /ЕО/№726/2004 г../ чл.51,ал. 1,т.6 от ЗОП/./ 4. В случай на изтичане на срока на разрешението за употреба на лекарствен продукт през съответната година, за която се провежда обществената поръчка, участникът следва да представи ДЕКЛАРАЦИЯ ПО ЧЛ.55, АЛ.6 ОТ ЗЛПХМ –СВОБОДЕН ТЕКСТ</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ІІІ.3) </w:t>
      </w:r>
      <w:r w:rsidRPr="00556D1A">
        <w:rPr>
          <w:rFonts w:ascii="Times New Roman" w:eastAsia="Times New Roman" w:hAnsi="Times New Roman" w:cs="Times New Roman"/>
          <w:b/>
          <w:bCs/>
          <w:sz w:val="24"/>
          <w:szCs w:val="24"/>
          <w:lang w:eastAsia="bg-BG"/>
        </w:rPr>
        <w:t>Специфични условия при обществени поръчки за услуги</w:t>
      </w:r>
    </w:p>
    <w:p w:rsidR="00556D1A" w:rsidRPr="00556D1A" w:rsidRDefault="00556D1A" w:rsidP="00556D1A">
      <w:pPr>
        <w:spacing w:after="240" w:line="240" w:lineRule="auto"/>
        <w:rPr>
          <w:rFonts w:ascii="Times New Roman" w:eastAsia="Times New Roman" w:hAnsi="Times New Roman" w:cs="Times New Roman"/>
          <w:sz w:val="24"/>
          <w:szCs w:val="24"/>
          <w:lang w:eastAsia="bg-BG"/>
        </w:rPr>
      </w:pP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РАЗДЕЛ ІV ПРОЦЕДУРА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ІV.1) </w:t>
      </w:r>
      <w:r w:rsidRPr="00556D1A">
        <w:rPr>
          <w:rFonts w:ascii="Times New Roman" w:eastAsia="Times New Roman" w:hAnsi="Times New Roman" w:cs="Times New Roman"/>
          <w:b/>
          <w:bCs/>
          <w:sz w:val="24"/>
          <w:szCs w:val="24"/>
          <w:lang w:eastAsia="bg-BG"/>
        </w:rPr>
        <w:t>Вид процедура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ІV.1.1) </w:t>
      </w:r>
      <w:r w:rsidRPr="00556D1A">
        <w:rPr>
          <w:rFonts w:ascii="Times New Roman" w:eastAsia="Times New Roman" w:hAnsi="Times New Roman" w:cs="Times New Roman"/>
          <w:b/>
          <w:bCs/>
          <w:sz w:val="24"/>
          <w:szCs w:val="24"/>
          <w:lang w:eastAsia="bg-BG"/>
        </w:rPr>
        <w:t>Вид процедура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Открита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ІV.2) </w:t>
      </w:r>
      <w:r w:rsidRPr="00556D1A">
        <w:rPr>
          <w:rFonts w:ascii="Times New Roman" w:eastAsia="Times New Roman" w:hAnsi="Times New Roman" w:cs="Times New Roman"/>
          <w:b/>
          <w:bCs/>
          <w:sz w:val="24"/>
          <w:szCs w:val="24"/>
          <w:lang w:eastAsia="bg-BG"/>
        </w:rPr>
        <w:t>Критерии за оценка на офертите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ІV.2.1) </w:t>
      </w:r>
      <w:r w:rsidRPr="00556D1A">
        <w:rPr>
          <w:rFonts w:ascii="Times New Roman" w:eastAsia="Times New Roman" w:hAnsi="Times New Roman" w:cs="Times New Roman"/>
          <w:b/>
          <w:bCs/>
          <w:sz w:val="24"/>
          <w:szCs w:val="24"/>
          <w:lang w:eastAsia="bg-BG"/>
        </w:rPr>
        <w:t>Критерии за оценка на офертите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Най-ниска цена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IV.3) </w:t>
      </w:r>
      <w:r w:rsidRPr="00556D1A">
        <w:rPr>
          <w:rFonts w:ascii="Times New Roman" w:eastAsia="Times New Roman" w:hAnsi="Times New Roman" w:cs="Times New Roman"/>
          <w:b/>
          <w:bCs/>
          <w:sz w:val="24"/>
          <w:szCs w:val="24"/>
          <w:lang w:eastAsia="bg-BG"/>
        </w:rPr>
        <w:t>Административна информация</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ІV.3.3) </w:t>
      </w:r>
      <w:r w:rsidRPr="00556D1A">
        <w:rPr>
          <w:rFonts w:ascii="Times New Roman" w:eastAsia="Times New Roman" w:hAnsi="Times New Roman" w:cs="Times New Roman"/>
          <w:b/>
          <w:bCs/>
          <w:sz w:val="24"/>
          <w:szCs w:val="24"/>
          <w:lang w:eastAsia="bg-BG"/>
        </w:rPr>
        <w:t>Условия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Срок за получаване на документация за участие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28.09.2015 г.  Час: 14:30</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Платими документи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ДА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Цена: 15 BGN</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Условия и начин на плащане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Документацията за участие в процедурата може да бъде получена на следния интернет адрес: – www.dpbivanrilski.com раздел „Профил на купувача” - Обществени поръчки от </w:t>
      </w:r>
      <w:r w:rsidRPr="00556D1A">
        <w:rPr>
          <w:rFonts w:ascii="Times New Roman" w:eastAsia="Times New Roman" w:hAnsi="Times New Roman" w:cs="Times New Roman"/>
          <w:sz w:val="24"/>
          <w:szCs w:val="24"/>
          <w:lang w:eastAsia="bg-BG"/>
        </w:rPr>
        <w:lastRenderedPageBreak/>
        <w:t>датата на публикуване на обявлението. Желаещите да им бъде изпратена документация за участие следва да депозират искане до Възложителя, като в този случай докупентацията за участие се предоставя след представяне на документ удостоверяващ, че документацията е заплатена. Възложителят ще представи документацията на всяко лице поискало това, включително като му я изпрати за негова сметка. 2. Цена на документацията за участие при наличие на искане от участник за изпращане документация за участие. Начин на плащане на документацията за участие при наличие на искане от участник за изпращането и. Цената на документацията е 15.00 лв.(петнадесет лв.) с вкл. ДДС. ВЪЗЛОЖИТЕЛЯТ НЯМА РАЗКРИТА НАБИРАТЕЛНА СМЕТКА. Сумата за закупуване на документацията за участие следва да бъде внесена в брой в касата на ДПБ „Св.Иван Рилски”, гр.Нови Искър, ул. „Христо Ботев” № 140, когато лицето е поискало документацията да му бъде изпратена от възложителя. Искането за изпращане на документация следва да съдържа информация за валиден телефонен номер, адрес за връзка и e-mail.</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ІV.3.4) </w:t>
      </w:r>
      <w:r w:rsidRPr="00556D1A">
        <w:rPr>
          <w:rFonts w:ascii="Times New Roman" w:eastAsia="Times New Roman" w:hAnsi="Times New Roman" w:cs="Times New Roman"/>
          <w:b/>
          <w:bCs/>
          <w:sz w:val="24"/>
          <w:szCs w:val="24"/>
          <w:lang w:eastAsia="bg-BG"/>
        </w:rPr>
        <w:t>Срок за получаване на оферти или заявления за участие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05.10.2015 г.  Час: 14:30</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IV.3.6) </w:t>
      </w:r>
      <w:r w:rsidRPr="00556D1A">
        <w:rPr>
          <w:rFonts w:ascii="Times New Roman" w:eastAsia="Times New Roman" w:hAnsi="Times New Roman" w:cs="Times New Roman"/>
          <w:b/>
          <w:bCs/>
          <w:sz w:val="24"/>
          <w:szCs w:val="24"/>
          <w:lang w:eastAsia="bg-BG"/>
        </w:rPr>
        <w:t>Език/ци, на които могат да бъдат изготвени офертите или заявленията за участие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Български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IV.3.7) </w:t>
      </w:r>
      <w:r w:rsidRPr="00556D1A">
        <w:rPr>
          <w:rFonts w:ascii="Times New Roman" w:eastAsia="Times New Roman" w:hAnsi="Times New Roman" w:cs="Times New Roman"/>
          <w:b/>
          <w:bCs/>
          <w:sz w:val="24"/>
          <w:szCs w:val="24"/>
          <w:lang w:eastAsia="bg-BG"/>
        </w:rPr>
        <w:t>Срок на валидност на офертите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Продължителност в дни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90</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IV.3.8) </w:t>
      </w:r>
      <w:r w:rsidRPr="00556D1A">
        <w:rPr>
          <w:rFonts w:ascii="Times New Roman" w:eastAsia="Times New Roman" w:hAnsi="Times New Roman" w:cs="Times New Roman"/>
          <w:b/>
          <w:bCs/>
          <w:sz w:val="24"/>
          <w:szCs w:val="24"/>
          <w:lang w:eastAsia="bg-BG"/>
        </w:rPr>
        <w:t>Условия при отваряне на офертите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Дата: 06.10.2015 г.  Час: 10:00</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Място</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административната сграда на болницата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Лица, които могат да присъстват при отварянето на офертите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 Участниците в процедурата могат да присъстват лично (в този случай представят лична карта и документ, удостоверяващ, че са законни представители на съответния участник) или чрез упълномощени представители (с изрично пълномощно). Представителите на средствата за масово осведомяване и на юридически лица с нестопанска цел представят документ, доказващ статута им. Присъстващите представители вписват имената си и се подписват в изготвен от комисията списък, удостоверяващ тяхното присъствие.</w:t>
      </w:r>
    </w:p>
    <w:p w:rsidR="00556D1A" w:rsidRPr="00556D1A" w:rsidRDefault="00556D1A" w:rsidP="00556D1A">
      <w:pPr>
        <w:spacing w:after="240" w:line="240" w:lineRule="auto"/>
        <w:rPr>
          <w:rFonts w:ascii="Times New Roman" w:eastAsia="Times New Roman" w:hAnsi="Times New Roman" w:cs="Times New Roman"/>
          <w:sz w:val="24"/>
          <w:szCs w:val="24"/>
          <w:lang w:eastAsia="bg-BG"/>
        </w:rPr>
      </w:pP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РАЗДЕЛ VI: ДРУГА ИНФОРМАЦИЯ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lastRenderedPageBreak/>
        <w:t xml:space="preserve">VI.1) </w:t>
      </w:r>
      <w:r w:rsidRPr="00556D1A">
        <w:rPr>
          <w:rFonts w:ascii="Times New Roman" w:eastAsia="Times New Roman" w:hAnsi="Times New Roman" w:cs="Times New Roman"/>
          <w:b/>
          <w:bCs/>
          <w:sz w:val="24"/>
          <w:szCs w:val="24"/>
          <w:lang w:eastAsia="bg-BG"/>
        </w:rPr>
        <w:t>Tова представлява периодично възлагане на поръчка</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VI.2) </w:t>
      </w:r>
      <w:r w:rsidRPr="00556D1A">
        <w:rPr>
          <w:rFonts w:ascii="Times New Roman" w:eastAsia="Times New Roman" w:hAnsi="Times New Roman" w:cs="Times New Roman"/>
          <w:b/>
          <w:bCs/>
          <w:sz w:val="24"/>
          <w:szCs w:val="24"/>
          <w:lang w:eastAsia="bg-BG"/>
        </w:rPr>
        <w:t>Поръчката е свързана с проект и/или програма, финансирана от фондове на ЕС</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VI.3) </w:t>
      </w:r>
      <w:r w:rsidRPr="00556D1A">
        <w:rPr>
          <w:rFonts w:ascii="Times New Roman" w:eastAsia="Times New Roman" w:hAnsi="Times New Roman" w:cs="Times New Roman"/>
          <w:b/>
          <w:bCs/>
          <w:sz w:val="24"/>
          <w:szCs w:val="24"/>
          <w:lang w:eastAsia="bg-BG"/>
        </w:rPr>
        <w:t>Допълнителна информация</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Възложителят предоставя пълен достъп по електронен път до документацията за участие в процедурата и в обявлението е посочен Интернет адреса, на който тя може да бъде намерена: www.dpbivanrilski.com- обществени поръчки.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VI.4) </w:t>
      </w:r>
      <w:r w:rsidRPr="00556D1A">
        <w:rPr>
          <w:rFonts w:ascii="Times New Roman" w:eastAsia="Times New Roman" w:hAnsi="Times New Roman" w:cs="Times New Roman"/>
          <w:b/>
          <w:bCs/>
          <w:sz w:val="24"/>
          <w:szCs w:val="24"/>
          <w:lang w:eastAsia="bg-BG"/>
        </w:rPr>
        <w:t>Процедури по обжалване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VI.4.1) </w:t>
      </w:r>
      <w:r w:rsidRPr="00556D1A">
        <w:rPr>
          <w:rFonts w:ascii="Times New Roman" w:eastAsia="Times New Roman" w:hAnsi="Times New Roman" w:cs="Times New Roman"/>
          <w:b/>
          <w:bCs/>
          <w:sz w:val="24"/>
          <w:szCs w:val="24"/>
          <w:lang w:eastAsia="bg-BG"/>
        </w:rPr>
        <w:t>Орган, който отговаря за процедурите по обжалване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w:t>
      </w:r>
      <w:r w:rsidRPr="00556D1A">
        <w:rPr>
          <w:rFonts w:ascii="Times New Roman" w:eastAsia="Times New Roman" w:hAnsi="Times New Roman" w:cs="Times New Roman"/>
          <w:sz w:val="24"/>
          <w:szCs w:val="24"/>
          <w:lang w:eastAsia="bg-BG"/>
        </w:rPr>
        <w:pict>
          <v:shape id="_x0000_i1027" type="#_x0000_t75" alt="" style="width:24pt;height:24pt"/>
        </w:pict>
      </w:r>
      <w:r w:rsidRPr="00556D1A">
        <w:rPr>
          <w:rFonts w:ascii="Times New Roman" w:eastAsia="Times New Roman" w:hAnsi="Times New Roman" w:cs="Times New Roman"/>
          <w:sz w:val="24"/>
          <w:szCs w:val="24"/>
          <w:lang w:eastAsia="bg-BG"/>
        </w:rPr>
        <w:t xml:space="preserve">02 9884070, E-mail: </w:t>
      </w:r>
      <w:hyperlink r:id="rId12" w:history="1">
        <w:r w:rsidRPr="00556D1A">
          <w:rPr>
            <w:rFonts w:ascii="Times New Roman" w:eastAsia="Times New Roman" w:hAnsi="Times New Roman" w:cs="Times New Roman"/>
            <w:color w:val="0000FF"/>
            <w:sz w:val="24"/>
            <w:szCs w:val="24"/>
            <w:u w:val="single"/>
            <w:lang w:eastAsia="bg-BG"/>
          </w:rPr>
          <w:t>cpcadmin@cpc.bg</w:t>
        </w:r>
      </w:hyperlink>
      <w:r w:rsidRPr="00556D1A">
        <w:rPr>
          <w:rFonts w:ascii="Times New Roman" w:eastAsia="Times New Roman" w:hAnsi="Times New Roman" w:cs="Times New Roman"/>
          <w:sz w:val="24"/>
          <w:szCs w:val="24"/>
          <w:lang w:eastAsia="bg-BG"/>
        </w:rPr>
        <w:t>, Факс: 02 9807315</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Интернет адрес/и: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URL: </w:t>
      </w:r>
      <w:hyperlink r:id="rId13" w:history="1">
        <w:r w:rsidRPr="00556D1A">
          <w:rPr>
            <w:rFonts w:ascii="Times New Roman" w:eastAsia="Times New Roman" w:hAnsi="Times New Roman" w:cs="Times New Roman"/>
            <w:color w:val="0000FF"/>
            <w:sz w:val="24"/>
            <w:szCs w:val="24"/>
            <w:u w:val="single"/>
            <w:lang w:eastAsia="bg-BG"/>
          </w:rPr>
          <w:t>http://www.cpc.bg</w:t>
        </w:r>
      </w:hyperlink>
      <w:r w:rsidRPr="00556D1A">
        <w:rPr>
          <w:rFonts w:ascii="Times New Roman" w:eastAsia="Times New Roman" w:hAnsi="Times New Roman" w:cs="Times New Roman"/>
          <w:sz w:val="24"/>
          <w:szCs w:val="24"/>
          <w:lang w:eastAsia="bg-BG"/>
        </w:rPr>
        <w:t>.</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VI.4.2) </w:t>
      </w:r>
      <w:r w:rsidRPr="00556D1A">
        <w:rPr>
          <w:rFonts w:ascii="Times New Roman" w:eastAsia="Times New Roman" w:hAnsi="Times New Roman" w:cs="Times New Roman"/>
          <w:b/>
          <w:bCs/>
          <w:sz w:val="24"/>
          <w:szCs w:val="24"/>
          <w:lang w:eastAsia="bg-BG"/>
        </w:rPr>
        <w:t>Подаване на жалби</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Жалба могат да подават лицата, посочени в чл. 120, ал. 8 от ЗОП, в зависимост от решението, действието или бездействието, което се обжалва. Жалба може да се подава в 10-дневен срок по условията и реда регламентирани в чл.120 и следващите от ЗОП.</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VI.5) </w:t>
      </w:r>
      <w:r w:rsidRPr="00556D1A">
        <w:rPr>
          <w:rFonts w:ascii="Times New Roman" w:eastAsia="Times New Roman" w:hAnsi="Times New Roman" w:cs="Times New Roman"/>
          <w:b/>
          <w:bCs/>
          <w:sz w:val="24"/>
          <w:szCs w:val="24"/>
          <w:lang w:eastAsia="bg-BG"/>
        </w:rPr>
        <w:t>Дата на изпращане на настоящото обявление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24.08.2015 г. </w:t>
      </w:r>
    </w:p>
    <w:p w:rsidR="00556D1A" w:rsidRPr="00556D1A" w:rsidRDefault="00556D1A" w:rsidP="00556D1A">
      <w:pPr>
        <w:spacing w:after="240" w:line="240" w:lineRule="auto"/>
        <w:rPr>
          <w:rFonts w:ascii="Times New Roman" w:eastAsia="Times New Roman" w:hAnsi="Times New Roman" w:cs="Times New Roman"/>
          <w:sz w:val="24"/>
          <w:szCs w:val="24"/>
          <w:lang w:eastAsia="bg-BG"/>
        </w:rPr>
      </w:pP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ПРИЛОЖЕНИЕ Б: ИНФОРМАЦИЯ ОТНОСНО ОБОСОБЕНИТЕ ПОЗИЦИИ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Обособена позиция № 1 / Заглавие на обособената позиция Медикаменти действащи върху нервната система</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1) </w:t>
      </w:r>
      <w:r w:rsidRPr="00556D1A">
        <w:rPr>
          <w:rFonts w:ascii="Times New Roman" w:eastAsia="Times New Roman" w:hAnsi="Times New Roman" w:cs="Times New Roman"/>
          <w:b/>
          <w:bCs/>
          <w:sz w:val="24"/>
          <w:szCs w:val="24"/>
          <w:lang w:eastAsia="bg-BG"/>
        </w:rPr>
        <w:t>Кратко описание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Групата включва : невролептици; антидепресанти; тимостабилизатори; коректори; безодиазепини и сънотворни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2) </w:t>
      </w:r>
      <w:r w:rsidRPr="00556D1A">
        <w:rPr>
          <w:rFonts w:ascii="Times New Roman" w:eastAsia="Times New Roman" w:hAnsi="Times New Roman" w:cs="Times New Roman"/>
          <w:b/>
          <w:bCs/>
          <w:sz w:val="24"/>
          <w:szCs w:val="24"/>
          <w:lang w:eastAsia="bg-BG"/>
        </w:rPr>
        <w:t>Код съгласно Класификатора на ОП (CPV)</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color w:val="FF0000"/>
          <w:sz w:val="24"/>
          <w:szCs w:val="24"/>
          <w:lang w:eastAsia="bg-BG"/>
        </w:rPr>
        <w:t>33661000</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lastRenderedPageBreak/>
        <w:t>Описание: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Медикаменти за нервната система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3) </w:t>
      </w:r>
      <w:r w:rsidRPr="00556D1A">
        <w:rPr>
          <w:rFonts w:ascii="Times New Roman" w:eastAsia="Times New Roman" w:hAnsi="Times New Roman" w:cs="Times New Roman"/>
          <w:b/>
          <w:bCs/>
          <w:sz w:val="24"/>
          <w:szCs w:val="24"/>
          <w:lang w:eastAsia="bg-BG"/>
        </w:rPr>
        <w:t>Количество или обем</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80000 лв. без включен ДДС</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Прогнозна стойност, без ДДС</w:t>
      </w:r>
      <w:r w:rsidRPr="00556D1A">
        <w:rPr>
          <w:rFonts w:ascii="Times New Roman" w:eastAsia="Times New Roman" w:hAnsi="Times New Roman" w:cs="Times New Roman"/>
          <w:sz w:val="24"/>
          <w:szCs w:val="24"/>
          <w:lang w:eastAsia="bg-BG"/>
        </w:rPr>
        <w:br/>
        <w:t>80000 валута BGN</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4) </w:t>
      </w:r>
      <w:r w:rsidRPr="00556D1A">
        <w:rPr>
          <w:rFonts w:ascii="Times New Roman" w:eastAsia="Times New Roman" w:hAnsi="Times New Roman" w:cs="Times New Roman"/>
          <w:b/>
          <w:bCs/>
          <w:sz w:val="24"/>
          <w:szCs w:val="24"/>
          <w:lang w:eastAsia="bg-BG"/>
        </w:rPr>
        <w:t>Информация за начална дата/краен срок за изпълнение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Срок за изпълнение в месеци 12</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Обособена позиция № 2 / Заглавие на обособената позиция Антибиотици</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1) </w:t>
      </w:r>
      <w:r w:rsidRPr="00556D1A">
        <w:rPr>
          <w:rFonts w:ascii="Times New Roman" w:eastAsia="Times New Roman" w:hAnsi="Times New Roman" w:cs="Times New Roman"/>
          <w:b/>
          <w:bCs/>
          <w:sz w:val="24"/>
          <w:szCs w:val="24"/>
          <w:lang w:eastAsia="bg-BG"/>
        </w:rPr>
        <w:t>Кратко описание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антибиотици подробно описани в техническата спецификация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2) </w:t>
      </w:r>
      <w:r w:rsidRPr="00556D1A">
        <w:rPr>
          <w:rFonts w:ascii="Times New Roman" w:eastAsia="Times New Roman" w:hAnsi="Times New Roman" w:cs="Times New Roman"/>
          <w:b/>
          <w:bCs/>
          <w:sz w:val="24"/>
          <w:szCs w:val="24"/>
          <w:lang w:eastAsia="bg-BG"/>
        </w:rPr>
        <w:t>Код съгласно Класификатора на ОП (CPV)</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color w:val="FF0000"/>
          <w:sz w:val="24"/>
          <w:szCs w:val="24"/>
          <w:lang w:eastAsia="bg-BG"/>
        </w:rPr>
        <w:t>33600000</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Описание: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Фармацевтични продукти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3) </w:t>
      </w:r>
      <w:r w:rsidRPr="00556D1A">
        <w:rPr>
          <w:rFonts w:ascii="Times New Roman" w:eastAsia="Times New Roman" w:hAnsi="Times New Roman" w:cs="Times New Roman"/>
          <w:b/>
          <w:bCs/>
          <w:sz w:val="24"/>
          <w:szCs w:val="24"/>
          <w:lang w:eastAsia="bg-BG"/>
        </w:rPr>
        <w:t>Количество или обем</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5000 лв.без включен ДДС.</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Прогнозна стойност, без ДДС</w:t>
      </w:r>
      <w:r w:rsidRPr="00556D1A">
        <w:rPr>
          <w:rFonts w:ascii="Times New Roman" w:eastAsia="Times New Roman" w:hAnsi="Times New Roman" w:cs="Times New Roman"/>
          <w:sz w:val="24"/>
          <w:szCs w:val="24"/>
          <w:lang w:eastAsia="bg-BG"/>
        </w:rPr>
        <w:br/>
        <w:t>5000 валута BGN</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4) </w:t>
      </w:r>
      <w:r w:rsidRPr="00556D1A">
        <w:rPr>
          <w:rFonts w:ascii="Times New Roman" w:eastAsia="Times New Roman" w:hAnsi="Times New Roman" w:cs="Times New Roman"/>
          <w:b/>
          <w:bCs/>
          <w:sz w:val="24"/>
          <w:szCs w:val="24"/>
          <w:lang w:eastAsia="bg-BG"/>
        </w:rPr>
        <w:t>Информация за начална дата/краен срок за изпълнение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Срок за изпълнение в месеци 12</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Обособена позиция № 3 / Заглавие на обособената позиция Други медикаменти за лечение на придружаващи заболявания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1) </w:t>
      </w:r>
      <w:r w:rsidRPr="00556D1A">
        <w:rPr>
          <w:rFonts w:ascii="Times New Roman" w:eastAsia="Times New Roman" w:hAnsi="Times New Roman" w:cs="Times New Roman"/>
          <w:b/>
          <w:bCs/>
          <w:sz w:val="24"/>
          <w:szCs w:val="24"/>
          <w:lang w:eastAsia="bg-BG"/>
        </w:rPr>
        <w:t>Кратко описание</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подробно описани в техническата спецификация</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2) </w:t>
      </w:r>
      <w:r w:rsidRPr="00556D1A">
        <w:rPr>
          <w:rFonts w:ascii="Times New Roman" w:eastAsia="Times New Roman" w:hAnsi="Times New Roman" w:cs="Times New Roman"/>
          <w:b/>
          <w:bCs/>
          <w:sz w:val="24"/>
          <w:szCs w:val="24"/>
          <w:lang w:eastAsia="bg-BG"/>
        </w:rPr>
        <w:t>Код съгласно Класификатора на ОП (CPV)</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color w:val="FF0000"/>
          <w:sz w:val="24"/>
          <w:szCs w:val="24"/>
          <w:lang w:eastAsia="bg-BG"/>
        </w:rPr>
        <w:t>33600000</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t>Описание:</w:t>
      </w:r>
      <w:r w:rsidRPr="00556D1A">
        <w:rPr>
          <w:rFonts w:ascii="Times New Roman" w:eastAsia="Times New Roman" w:hAnsi="Times New Roman" w:cs="Times New Roman"/>
          <w:sz w:val="24"/>
          <w:szCs w:val="24"/>
          <w:lang w:eastAsia="bg-BG"/>
        </w:rPr>
        <w:t xml:space="preserve">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Фармацевтични продукти </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3) </w:t>
      </w:r>
      <w:r w:rsidRPr="00556D1A">
        <w:rPr>
          <w:rFonts w:ascii="Times New Roman" w:eastAsia="Times New Roman" w:hAnsi="Times New Roman" w:cs="Times New Roman"/>
          <w:b/>
          <w:bCs/>
          <w:sz w:val="24"/>
          <w:szCs w:val="24"/>
          <w:lang w:eastAsia="bg-BG"/>
        </w:rPr>
        <w:t>Количество или обем</w:t>
      </w:r>
    </w:p>
    <w:p w:rsidR="00556D1A" w:rsidRPr="00556D1A" w:rsidRDefault="00556D1A" w:rsidP="00556D1A">
      <w:pPr>
        <w:spacing w:before="100" w:beforeAutospacing="1" w:after="100" w:afterAutospacing="1"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15000 лева без ДДС</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b/>
          <w:bCs/>
          <w:sz w:val="24"/>
          <w:szCs w:val="24"/>
          <w:lang w:eastAsia="bg-BG"/>
        </w:rPr>
        <w:lastRenderedPageBreak/>
        <w:t>Прогнозна стойност, без ДДС</w:t>
      </w:r>
      <w:r w:rsidRPr="00556D1A">
        <w:rPr>
          <w:rFonts w:ascii="Times New Roman" w:eastAsia="Times New Roman" w:hAnsi="Times New Roman" w:cs="Times New Roman"/>
          <w:sz w:val="24"/>
          <w:szCs w:val="24"/>
          <w:lang w:eastAsia="bg-BG"/>
        </w:rPr>
        <w:br/>
        <w:t>15000 валута BGN</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 xml:space="preserve">4) </w:t>
      </w:r>
      <w:r w:rsidRPr="00556D1A">
        <w:rPr>
          <w:rFonts w:ascii="Times New Roman" w:eastAsia="Times New Roman" w:hAnsi="Times New Roman" w:cs="Times New Roman"/>
          <w:b/>
          <w:bCs/>
          <w:sz w:val="24"/>
          <w:szCs w:val="24"/>
          <w:lang w:eastAsia="bg-BG"/>
        </w:rPr>
        <w:t>Информация за начална дата/краен срок за изпълнение</w:t>
      </w:r>
    </w:p>
    <w:p w:rsidR="00556D1A" w:rsidRPr="00556D1A" w:rsidRDefault="00556D1A" w:rsidP="00556D1A">
      <w:pPr>
        <w:spacing w:after="0" w:line="240" w:lineRule="auto"/>
        <w:rPr>
          <w:rFonts w:ascii="Times New Roman" w:eastAsia="Times New Roman" w:hAnsi="Times New Roman" w:cs="Times New Roman"/>
          <w:sz w:val="24"/>
          <w:szCs w:val="24"/>
          <w:lang w:eastAsia="bg-BG"/>
        </w:rPr>
      </w:pPr>
      <w:r w:rsidRPr="00556D1A">
        <w:rPr>
          <w:rFonts w:ascii="Times New Roman" w:eastAsia="Times New Roman" w:hAnsi="Times New Roman" w:cs="Times New Roman"/>
          <w:sz w:val="24"/>
          <w:szCs w:val="24"/>
          <w:lang w:eastAsia="bg-BG"/>
        </w:rPr>
        <w:t>Срок за изпълнение в месеци 12</w:t>
      </w:r>
    </w:p>
    <w:p w:rsidR="00F14D25" w:rsidRDefault="00F14D25"/>
    <w:sectPr w:rsidR="00F14D25" w:rsidSect="00F14D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598F"/>
    <w:multiLevelType w:val="multilevel"/>
    <w:tmpl w:val="03C6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6D1A"/>
    <w:rsid w:val="00556D1A"/>
    <w:rsid w:val="009B1E65"/>
    <w:rsid w:val="009D60D5"/>
    <w:rsid w:val="00F14D25"/>
    <w:rsid w:val="00FB023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D1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556D1A"/>
    <w:rPr>
      <w:color w:val="0000FF"/>
      <w:u w:val="single"/>
    </w:rPr>
  </w:style>
  <w:style w:type="paragraph" w:customStyle="1" w:styleId="tigrseq">
    <w:name w:val="tigrseq"/>
    <w:basedOn w:val="Normal"/>
    <w:rsid w:val="00556D1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556D1A"/>
  </w:style>
  <w:style w:type="character" w:customStyle="1" w:styleId="timark">
    <w:name w:val="timark"/>
    <w:basedOn w:val="DefaultParagraphFont"/>
    <w:rsid w:val="00556D1A"/>
  </w:style>
  <w:style w:type="paragraph" w:customStyle="1" w:styleId="addr">
    <w:name w:val="addr"/>
    <w:basedOn w:val="Normal"/>
    <w:rsid w:val="00556D1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kypec2ctextspan">
    <w:name w:val="skype_c2c_text_span"/>
    <w:basedOn w:val="DefaultParagraphFont"/>
    <w:rsid w:val="00556D1A"/>
  </w:style>
  <w:style w:type="paragraph" w:customStyle="1" w:styleId="txurl">
    <w:name w:val="txurl"/>
    <w:basedOn w:val="Normal"/>
    <w:rsid w:val="00556D1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t">
    <w:name w:val="ft"/>
    <w:basedOn w:val="Normal"/>
    <w:rsid w:val="00556D1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txcpv">
    <w:name w:val="txcpv"/>
    <w:basedOn w:val="DefaultParagraphFont"/>
    <w:rsid w:val="00556D1A"/>
  </w:style>
  <w:style w:type="paragraph" w:styleId="BalloonText">
    <w:name w:val="Balloon Text"/>
    <w:basedOn w:val="Normal"/>
    <w:link w:val="BalloonTextChar"/>
    <w:uiPriority w:val="99"/>
    <w:semiHidden/>
    <w:unhideWhenUsed/>
    <w:rsid w:val="00556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1694028">
      <w:bodyDiv w:val="1"/>
      <w:marLeft w:val="0"/>
      <w:marRight w:val="0"/>
      <w:marTop w:val="0"/>
      <w:marBottom w:val="0"/>
      <w:divBdr>
        <w:top w:val="none" w:sz="0" w:space="0" w:color="auto"/>
        <w:left w:val="none" w:sz="0" w:space="0" w:color="auto"/>
        <w:bottom w:val="none" w:sz="0" w:space="0" w:color="auto"/>
        <w:right w:val="none" w:sz="0" w:space="0" w:color="auto"/>
      </w:divBdr>
      <w:divsChild>
        <w:div w:id="557401387">
          <w:marLeft w:val="0"/>
          <w:marRight w:val="0"/>
          <w:marTop w:val="0"/>
          <w:marBottom w:val="0"/>
          <w:divBdr>
            <w:top w:val="none" w:sz="0" w:space="0" w:color="auto"/>
            <w:left w:val="none" w:sz="0" w:space="0" w:color="auto"/>
            <w:bottom w:val="none" w:sz="0" w:space="0" w:color="auto"/>
            <w:right w:val="none" w:sz="0" w:space="0" w:color="auto"/>
          </w:divBdr>
        </w:div>
        <w:div w:id="1613396000">
          <w:marLeft w:val="0"/>
          <w:marRight w:val="0"/>
          <w:marTop w:val="0"/>
          <w:marBottom w:val="0"/>
          <w:divBdr>
            <w:top w:val="none" w:sz="0" w:space="0" w:color="auto"/>
            <w:left w:val="none" w:sz="0" w:space="0" w:color="auto"/>
            <w:bottom w:val="none" w:sz="0" w:space="0" w:color="auto"/>
            <w:right w:val="none" w:sz="0" w:space="0" w:color="auto"/>
          </w:divBdr>
          <w:divsChild>
            <w:div w:id="997080071">
              <w:marLeft w:val="0"/>
              <w:marRight w:val="0"/>
              <w:marTop w:val="0"/>
              <w:marBottom w:val="0"/>
              <w:divBdr>
                <w:top w:val="none" w:sz="0" w:space="0" w:color="auto"/>
                <w:left w:val="none" w:sz="0" w:space="0" w:color="auto"/>
                <w:bottom w:val="none" w:sz="0" w:space="0" w:color="auto"/>
                <w:right w:val="none" w:sz="0" w:space="0" w:color="auto"/>
              </w:divBdr>
              <w:divsChild>
                <w:div w:id="143548971">
                  <w:marLeft w:val="0"/>
                  <w:marRight w:val="0"/>
                  <w:marTop w:val="0"/>
                  <w:marBottom w:val="0"/>
                  <w:divBdr>
                    <w:top w:val="none" w:sz="0" w:space="0" w:color="auto"/>
                    <w:left w:val="none" w:sz="0" w:space="0" w:color="auto"/>
                    <w:bottom w:val="none" w:sz="0" w:space="0" w:color="auto"/>
                    <w:right w:val="none" w:sz="0" w:space="0" w:color="auto"/>
                  </w:divBdr>
                  <w:divsChild>
                    <w:div w:id="124739848">
                      <w:marLeft w:val="0"/>
                      <w:marRight w:val="0"/>
                      <w:marTop w:val="0"/>
                      <w:marBottom w:val="0"/>
                      <w:divBdr>
                        <w:top w:val="none" w:sz="0" w:space="0" w:color="auto"/>
                        <w:left w:val="none" w:sz="0" w:space="0" w:color="auto"/>
                        <w:bottom w:val="none" w:sz="0" w:space="0" w:color="auto"/>
                        <w:right w:val="none" w:sz="0" w:space="0" w:color="auto"/>
                      </w:divBdr>
                      <w:divsChild>
                        <w:div w:id="1365445516">
                          <w:marLeft w:val="0"/>
                          <w:marRight w:val="0"/>
                          <w:marTop w:val="0"/>
                          <w:marBottom w:val="0"/>
                          <w:divBdr>
                            <w:top w:val="none" w:sz="0" w:space="0" w:color="auto"/>
                            <w:left w:val="none" w:sz="0" w:space="0" w:color="auto"/>
                            <w:bottom w:val="none" w:sz="0" w:space="0" w:color="auto"/>
                            <w:right w:val="none" w:sz="0" w:space="0" w:color="auto"/>
                          </w:divBdr>
                          <w:divsChild>
                            <w:div w:id="313225338">
                              <w:marLeft w:val="0"/>
                              <w:marRight w:val="0"/>
                              <w:marTop w:val="0"/>
                              <w:marBottom w:val="0"/>
                              <w:divBdr>
                                <w:top w:val="none" w:sz="0" w:space="0" w:color="auto"/>
                                <w:left w:val="none" w:sz="0" w:space="0" w:color="auto"/>
                                <w:bottom w:val="none" w:sz="0" w:space="0" w:color="auto"/>
                                <w:right w:val="none" w:sz="0" w:space="0" w:color="auto"/>
                              </w:divBdr>
                              <w:divsChild>
                                <w:div w:id="492725119">
                                  <w:marLeft w:val="0"/>
                                  <w:marRight w:val="0"/>
                                  <w:marTop w:val="0"/>
                                  <w:marBottom w:val="0"/>
                                  <w:divBdr>
                                    <w:top w:val="none" w:sz="0" w:space="0" w:color="auto"/>
                                    <w:left w:val="none" w:sz="0" w:space="0" w:color="auto"/>
                                    <w:bottom w:val="none" w:sz="0" w:space="0" w:color="auto"/>
                                    <w:right w:val="none" w:sz="0" w:space="0" w:color="auto"/>
                                  </w:divBdr>
                                </w:div>
                              </w:divsChild>
                            </w:div>
                            <w:div w:id="203176984">
                              <w:marLeft w:val="0"/>
                              <w:marRight w:val="0"/>
                              <w:marTop w:val="0"/>
                              <w:marBottom w:val="0"/>
                              <w:divBdr>
                                <w:top w:val="none" w:sz="0" w:space="0" w:color="auto"/>
                                <w:left w:val="none" w:sz="0" w:space="0" w:color="auto"/>
                                <w:bottom w:val="none" w:sz="0" w:space="0" w:color="auto"/>
                                <w:right w:val="none" w:sz="0" w:space="0" w:color="auto"/>
                              </w:divBdr>
                              <w:divsChild>
                                <w:div w:id="34161042">
                                  <w:marLeft w:val="0"/>
                                  <w:marRight w:val="0"/>
                                  <w:marTop w:val="0"/>
                                  <w:marBottom w:val="0"/>
                                  <w:divBdr>
                                    <w:top w:val="none" w:sz="0" w:space="0" w:color="auto"/>
                                    <w:left w:val="none" w:sz="0" w:space="0" w:color="auto"/>
                                    <w:bottom w:val="none" w:sz="0" w:space="0" w:color="auto"/>
                                    <w:right w:val="none" w:sz="0" w:space="0" w:color="auto"/>
                                  </w:divBdr>
                                  <w:divsChild>
                                    <w:div w:id="5777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959">
                              <w:marLeft w:val="0"/>
                              <w:marRight w:val="0"/>
                              <w:marTop w:val="0"/>
                              <w:marBottom w:val="0"/>
                              <w:divBdr>
                                <w:top w:val="none" w:sz="0" w:space="0" w:color="auto"/>
                                <w:left w:val="none" w:sz="0" w:space="0" w:color="auto"/>
                                <w:bottom w:val="none" w:sz="0" w:space="0" w:color="auto"/>
                                <w:right w:val="none" w:sz="0" w:space="0" w:color="auto"/>
                              </w:divBdr>
                              <w:divsChild>
                                <w:div w:id="2118525553">
                                  <w:marLeft w:val="0"/>
                                  <w:marRight w:val="0"/>
                                  <w:marTop w:val="0"/>
                                  <w:marBottom w:val="0"/>
                                  <w:divBdr>
                                    <w:top w:val="none" w:sz="0" w:space="0" w:color="auto"/>
                                    <w:left w:val="none" w:sz="0" w:space="0" w:color="auto"/>
                                    <w:bottom w:val="none" w:sz="0" w:space="0" w:color="auto"/>
                                    <w:right w:val="none" w:sz="0" w:space="0" w:color="auto"/>
                                  </w:divBdr>
                                </w:div>
                              </w:divsChild>
                            </w:div>
                            <w:div w:id="17657686">
                              <w:marLeft w:val="0"/>
                              <w:marRight w:val="0"/>
                              <w:marTop w:val="0"/>
                              <w:marBottom w:val="0"/>
                              <w:divBdr>
                                <w:top w:val="none" w:sz="0" w:space="0" w:color="auto"/>
                                <w:left w:val="none" w:sz="0" w:space="0" w:color="auto"/>
                                <w:bottom w:val="none" w:sz="0" w:space="0" w:color="auto"/>
                                <w:right w:val="none" w:sz="0" w:space="0" w:color="auto"/>
                              </w:divBdr>
                              <w:divsChild>
                                <w:div w:id="1550149389">
                                  <w:marLeft w:val="0"/>
                                  <w:marRight w:val="0"/>
                                  <w:marTop w:val="0"/>
                                  <w:marBottom w:val="0"/>
                                  <w:divBdr>
                                    <w:top w:val="none" w:sz="0" w:space="0" w:color="auto"/>
                                    <w:left w:val="none" w:sz="0" w:space="0" w:color="auto"/>
                                    <w:bottom w:val="none" w:sz="0" w:space="0" w:color="auto"/>
                                    <w:right w:val="none" w:sz="0" w:space="0" w:color="auto"/>
                                  </w:divBdr>
                                </w:div>
                              </w:divsChild>
                            </w:div>
                            <w:div w:id="1207715735">
                              <w:marLeft w:val="0"/>
                              <w:marRight w:val="0"/>
                              <w:marTop w:val="0"/>
                              <w:marBottom w:val="0"/>
                              <w:divBdr>
                                <w:top w:val="none" w:sz="0" w:space="0" w:color="auto"/>
                                <w:left w:val="none" w:sz="0" w:space="0" w:color="auto"/>
                                <w:bottom w:val="none" w:sz="0" w:space="0" w:color="auto"/>
                                <w:right w:val="none" w:sz="0" w:space="0" w:color="auto"/>
                              </w:divBdr>
                              <w:divsChild>
                                <w:div w:id="1700735491">
                                  <w:marLeft w:val="0"/>
                                  <w:marRight w:val="0"/>
                                  <w:marTop w:val="0"/>
                                  <w:marBottom w:val="0"/>
                                  <w:divBdr>
                                    <w:top w:val="none" w:sz="0" w:space="0" w:color="auto"/>
                                    <w:left w:val="none" w:sz="0" w:space="0" w:color="auto"/>
                                    <w:bottom w:val="none" w:sz="0" w:space="0" w:color="auto"/>
                                    <w:right w:val="none" w:sz="0" w:space="0" w:color="auto"/>
                                  </w:divBdr>
                                </w:div>
                              </w:divsChild>
                            </w:div>
                            <w:div w:id="1495099728">
                              <w:marLeft w:val="0"/>
                              <w:marRight w:val="0"/>
                              <w:marTop w:val="0"/>
                              <w:marBottom w:val="0"/>
                              <w:divBdr>
                                <w:top w:val="none" w:sz="0" w:space="0" w:color="auto"/>
                                <w:left w:val="none" w:sz="0" w:space="0" w:color="auto"/>
                                <w:bottom w:val="none" w:sz="0" w:space="0" w:color="auto"/>
                                <w:right w:val="none" w:sz="0" w:space="0" w:color="auto"/>
                              </w:divBdr>
                              <w:divsChild>
                                <w:div w:id="287510232">
                                  <w:marLeft w:val="0"/>
                                  <w:marRight w:val="0"/>
                                  <w:marTop w:val="0"/>
                                  <w:marBottom w:val="0"/>
                                  <w:divBdr>
                                    <w:top w:val="none" w:sz="0" w:space="0" w:color="auto"/>
                                    <w:left w:val="none" w:sz="0" w:space="0" w:color="auto"/>
                                    <w:bottom w:val="none" w:sz="0" w:space="0" w:color="auto"/>
                                    <w:right w:val="none" w:sz="0" w:space="0" w:color="auto"/>
                                  </w:divBdr>
                                </w:div>
                                <w:div w:id="1981222981">
                                  <w:marLeft w:val="0"/>
                                  <w:marRight w:val="0"/>
                                  <w:marTop w:val="0"/>
                                  <w:marBottom w:val="0"/>
                                  <w:divBdr>
                                    <w:top w:val="none" w:sz="0" w:space="0" w:color="auto"/>
                                    <w:left w:val="none" w:sz="0" w:space="0" w:color="auto"/>
                                    <w:bottom w:val="none" w:sz="0" w:space="0" w:color="auto"/>
                                    <w:right w:val="none" w:sz="0" w:space="0" w:color="auto"/>
                                  </w:divBdr>
                                  <w:divsChild>
                                    <w:div w:id="94791463">
                                      <w:marLeft w:val="0"/>
                                      <w:marRight w:val="0"/>
                                      <w:marTop w:val="0"/>
                                      <w:marBottom w:val="0"/>
                                      <w:divBdr>
                                        <w:top w:val="none" w:sz="0" w:space="0" w:color="auto"/>
                                        <w:left w:val="none" w:sz="0" w:space="0" w:color="auto"/>
                                        <w:bottom w:val="none" w:sz="0" w:space="0" w:color="auto"/>
                                        <w:right w:val="none" w:sz="0" w:space="0" w:color="auto"/>
                                      </w:divBdr>
                                    </w:div>
                                  </w:divsChild>
                                </w:div>
                                <w:div w:id="559177336">
                                  <w:marLeft w:val="0"/>
                                  <w:marRight w:val="0"/>
                                  <w:marTop w:val="0"/>
                                  <w:marBottom w:val="0"/>
                                  <w:divBdr>
                                    <w:top w:val="none" w:sz="0" w:space="0" w:color="auto"/>
                                    <w:left w:val="none" w:sz="0" w:space="0" w:color="auto"/>
                                    <w:bottom w:val="none" w:sz="0" w:space="0" w:color="auto"/>
                                    <w:right w:val="none" w:sz="0" w:space="0" w:color="auto"/>
                                  </w:divBdr>
                                  <w:divsChild>
                                    <w:div w:id="962467749">
                                      <w:marLeft w:val="0"/>
                                      <w:marRight w:val="0"/>
                                      <w:marTop w:val="0"/>
                                      <w:marBottom w:val="0"/>
                                      <w:divBdr>
                                        <w:top w:val="none" w:sz="0" w:space="0" w:color="auto"/>
                                        <w:left w:val="none" w:sz="0" w:space="0" w:color="auto"/>
                                        <w:bottom w:val="none" w:sz="0" w:space="0" w:color="auto"/>
                                        <w:right w:val="none" w:sz="0" w:space="0" w:color="auto"/>
                                      </w:divBdr>
                                    </w:div>
                                  </w:divsChild>
                                </w:div>
                                <w:div w:id="136070519">
                                  <w:marLeft w:val="0"/>
                                  <w:marRight w:val="0"/>
                                  <w:marTop w:val="0"/>
                                  <w:marBottom w:val="0"/>
                                  <w:divBdr>
                                    <w:top w:val="none" w:sz="0" w:space="0" w:color="auto"/>
                                    <w:left w:val="none" w:sz="0" w:space="0" w:color="auto"/>
                                    <w:bottom w:val="none" w:sz="0" w:space="0" w:color="auto"/>
                                    <w:right w:val="none" w:sz="0" w:space="0" w:color="auto"/>
                                  </w:divBdr>
                                  <w:divsChild>
                                    <w:div w:id="1399744389">
                                      <w:marLeft w:val="0"/>
                                      <w:marRight w:val="0"/>
                                      <w:marTop w:val="0"/>
                                      <w:marBottom w:val="0"/>
                                      <w:divBdr>
                                        <w:top w:val="none" w:sz="0" w:space="0" w:color="auto"/>
                                        <w:left w:val="none" w:sz="0" w:space="0" w:color="auto"/>
                                        <w:bottom w:val="none" w:sz="0" w:space="0" w:color="auto"/>
                                        <w:right w:val="none" w:sz="0" w:space="0" w:color="auto"/>
                                      </w:divBdr>
                                    </w:div>
                                  </w:divsChild>
                                </w:div>
                                <w:div w:id="1993218057">
                                  <w:marLeft w:val="0"/>
                                  <w:marRight w:val="0"/>
                                  <w:marTop w:val="0"/>
                                  <w:marBottom w:val="0"/>
                                  <w:divBdr>
                                    <w:top w:val="none" w:sz="0" w:space="0" w:color="auto"/>
                                    <w:left w:val="none" w:sz="0" w:space="0" w:color="auto"/>
                                    <w:bottom w:val="none" w:sz="0" w:space="0" w:color="auto"/>
                                    <w:right w:val="none" w:sz="0" w:space="0" w:color="auto"/>
                                  </w:divBdr>
                                  <w:divsChild>
                                    <w:div w:id="2137873374">
                                      <w:marLeft w:val="0"/>
                                      <w:marRight w:val="0"/>
                                      <w:marTop w:val="0"/>
                                      <w:marBottom w:val="0"/>
                                      <w:divBdr>
                                        <w:top w:val="none" w:sz="0" w:space="0" w:color="auto"/>
                                        <w:left w:val="none" w:sz="0" w:space="0" w:color="auto"/>
                                        <w:bottom w:val="none" w:sz="0" w:space="0" w:color="auto"/>
                                        <w:right w:val="none" w:sz="0" w:space="0" w:color="auto"/>
                                      </w:divBdr>
                                    </w:div>
                                  </w:divsChild>
                                </w:div>
                                <w:div w:id="1209875338">
                                  <w:marLeft w:val="0"/>
                                  <w:marRight w:val="0"/>
                                  <w:marTop w:val="0"/>
                                  <w:marBottom w:val="0"/>
                                  <w:divBdr>
                                    <w:top w:val="none" w:sz="0" w:space="0" w:color="auto"/>
                                    <w:left w:val="none" w:sz="0" w:space="0" w:color="auto"/>
                                    <w:bottom w:val="none" w:sz="0" w:space="0" w:color="auto"/>
                                    <w:right w:val="none" w:sz="0" w:space="0" w:color="auto"/>
                                  </w:divBdr>
                                  <w:divsChild>
                                    <w:div w:id="1471248104">
                                      <w:marLeft w:val="0"/>
                                      <w:marRight w:val="0"/>
                                      <w:marTop w:val="0"/>
                                      <w:marBottom w:val="0"/>
                                      <w:divBdr>
                                        <w:top w:val="none" w:sz="0" w:space="0" w:color="auto"/>
                                        <w:left w:val="none" w:sz="0" w:space="0" w:color="auto"/>
                                        <w:bottom w:val="none" w:sz="0" w:space="0" w:color="auto"/>
                                        <w:right w:val="none" w:sz="0" w:space="0" w:color="auto"/>
                                      </w:divBdr>
                                      <w:divsChild>
                                        <w:div w:id="6061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57">
                                  <w:marLeft w:val="0"/>
                                  <w:marRight w:val="0"/>
                                  <w:marTop w:val="0"/>
                                  <w:marBottom w:val="0"/>
                                  <w:divBdr>
                                    <w:top w:val="none" w:sz="0" w:space="0" w:color="auto"/>
                                    <w:left w:val="none" w:sz="0" w:space="0" w:color="auto"/>
                                    <w:bottom w:val="none" w:sz="0" w:space="0" w:color="auto"/>
                                    <w:right w:val="none" w:sz="0" w:space="0" w:color="auto"/>
                                  </w:divBdr>
                                  <w:divsChild>
                                    <w:div w:id="896552635">
                                      <w:marLeft w:val="0"/>
                                      <w:marRight w:val="0"/>
                                      <w:marTop w:val="0"/>
                                      <w:marBottom w:val="0"/>
                                      <w:divBdr>
                                        <w:top w:val="none" w:sz="0" w:space="0" w:color="auto"/>
                                        <w:left w:val="none" w:sz="0" w:space="0" w:color="auto"/>
                                        <w:bottom w:val="none" w:sz="0" w:space="0" w:color="auto"/>
                                        <w:right w:val="none" w:sz="0" w:space="0" w:color="auto"/>
                                      </w:divBdr>
                                    </w:div>
                                  </w:divsChild>
                                </w:div>
                                <w:div w:id="155928024">
                                  <w:marLeft w:val="0"/>
                                  <w:marRight w:val="0"/>
                                  <w:marTop w:val="0"/>
                                  <w:marBottom w:val="0"/>
                                  <w:divBdr>
                                    <w:top w:val="none" w:sz="0" w:space="0" w:color="auto"/>
                                    <w:left w:val="none" w:sz="0" w:space="0" w:color="auto"/>
                                    <w:bottom w:val="none" w:sz="0" w:space="0" w:color="auto"/>
                                    <w:right w:val="none" w:sz="0" w:space="0" w:color="auto"/>
                                  </w:divBdr>
                                  <w:divsChild>
                                    <w:div w:id="272519674">
                                      <w:marLeft w:val="0"/>
                                      <w:marRight w:val="0"/>
                                      <w:marTop w:val="0"/>
                                      <w:marBottom w:val="0"/>
                                      <w:divBdr>
                                        <w:top w:val="none" w:sz="0" w:space="0" w:color="auto"/>
                                        <w:left w:val="none" w:sz="0" w:space="0" w:color="auto"/>
                                        <w:bottom w:val="none" w:sz="0" w:space="0" w:color="auto"/>
                                        <w:right w:val="none" w:sz="0" w:space="0" w:color="auto"/>
                                      </w:divBdr>
                                    </w:div>
                                  </w:divsChild>
                                </w:div>
                                <w:div w:id="1174997434">
                                  <w:marLeft w:val="0"/>
                                  <w:marRight w:val="0"/>
                                  <w:marTop w:val="0"/>
                                  <w:marBottom w:val="0"/>
                                  <w:divBdr>
                                    <w:top w:val="none" w:sz="0" w:space="0" w:color="auto"/>
                                    <w:left w:val="none" w:sz="0" w:space="0" w:color="auto"/>
                                    <w:bottom w:val="none" w:sz="0" w:space="0" w:color="auto"/>
                                    <w:right w:val="none" w:sz="0" w:space="0" w:color="auto"/>
                                  </w:divBdr>
                                  <w:divsChild>
                                    <w:div w:id="2055621042">
                                      <w:marLeft w:val="0"/>
                                      <w:marRight w:val="0"/>
                                      <w:marTop w:val="0"/>
                                      <w:marBottom w:val="0"/>
                                      <w:divBdr>
                                        <w:top w:val="none" w:sz="0" w:space="0" w:color="auto"/>
                                        <w:left w:val="none" w:sz="0" w:space="0" w:color="auto"/>
                                        <w:bottom w:val="none" w:sz="0" w:space="0" w:color="auto"/>
                                        <w:right w:val="none" w:sz="0" w:space="0" w:color="auto"/>
                                      </w:divBdr>
                                    </w:div>
                                  </w:divsChild>
                                </w:div>
                                <w:div w:id="455948427">
                                  <w:marLeft w:val="0"/>
                                  <w:marRight w:val="0"/>
                                  <w:marTop w:val="0"/>
                                  <w:marBottom w:val="0"/>
                                  <w:divBdr>
                                    <w:top w:val="none" w:sz="0" w:space="0" w:color="auto"/>
                                    <w:left w:val="none" w:sz="0" w:space="0" w:color="auto"/>
                                    <w:bottom w:val="none" w:sz="0" w:space="0" w:color="auto"/>
                                    <w:right w:val="none" w:sz="0" w:space="0" w:color="auto"/>
                                  </w:divBdr>
                                  <w:divsChild>
                                    <w:div w:id="611743146">
                                      <w:marLeft w:val="0"/>
                                      <w:marRight w:val="0"/>
                                      <w:marTop w:val="0"/>
                                      <w:marBottom w:val="0"/>
                                      <w:divBdr>
                                        <w:top w:val="none" w:sz="0" w:space="0" w:color="auto"/>
                                        <w:left w:val="none" w:sz="0" w:space="0" w:color="auto"/>
                                        <w:bottom w:val="none" w:sz="0" w:space="0" w:color="auto"/>
                                        <w:right w:val="none" w:sz="0" w:space="0" w:color="auto"/>
                                      </w:divBdr>
                                    </w:div>
                                  </w:divsChild>
                                </w:div>
                                <w:div w:id="1116144118">
                                  <w:marLeft w:val="0"/>
                                  <w:marRight w:val="0"/>
                                  <w:marTop w:val="0"/>
                                  <w:marBottom w:val="0"/>
                                  <w:divBdr>
                                    <w:top w:val="none" w:sz="0" w:space="0" w:color="auto"/>
                                    <w:left w:val="none" w:sz="0" w:space="0" w:color="auto"/>
                                    <w:bottom w:val="none" w:sz="0" w:space="0" w:color="auto"/>
                                    <w:right w:val="none" w:sz="0" w:space="0" w:color="auto"/>
                                  </w:divBdr>
                                </w:div>
                                <w:div w:id="1943613199">
                                  <w:marLeft w:val="0"/>
                                  <w:marRight w:val="0"/>
                                  <w:marTop w:val="0"/>
                                  <w:marBottom w:val="0"/>
                                  <w:divBdr>
                                    <w:top w:val="none" w:sz="0" w:space="0" w:color="auto"/>
                                    <w:left w:val="none" w:sz="0" w:space="0" w:color="auto"/>
                                    <w:bottom w:val="none" w:sz="0" w:space="0" w:color="auto"/>
                                    <w:right w:val="none" w:sz="0" w:space="0" w:color="auto"/>
                                  </w:divBdr>
                                  <w:divsChild>
                                    <w:div w:id="1367564928">
                                      <w:marLeft w:val="0"/>
                                      <w:marRight w:val="0"/>
                                      <w:marTop w:val="0"/>
                                      <w:marBottom w:val="0"/>
                                      <w:divBdr>
                                        <w:top w:val="none" w:sz="0" w:space="0" w:color="auto"/>
                                        <w:left w:val="none" w:sz="0" w:space="0" w:color="auto"/>
                                        <w:bottom w:val="none" w:sz="0" w:space="0" w:color="auto"/>
                                        <w:right w:val="none" w:sz="0" w:space="0" w:color="auto"/>
                                      </w:divBdr>
                                    </w:div>
                                  </w:divsChild>
                                </w:div>
                                <w:div w:id="1594970085">
                                  <w:marLeft w:val="0"/>
                                  <w:marRight w:val="0"/>
                                  <w:marTop w:val="0"/>
                                  <w:marBottom w:val="0"/>
                                  <w:divBdr>
                                    <w:top w:val="none" w:sz="0" w:space="0" w:color="auto"/>
                                    <w:left w:val="none" w:sz="0" w:space="0" w:color="auto"/>
                                    <w:bottom w:val="none" w:sz="0" w:space="0" w:color="auto"/>
                                    <w:right w:val="none" w:sz="0" w:space="0" w:color="auto"/>
                                  </w:divBdr>
                                  <w:divsChild>
                                    <w:div w:id="2006395259">
                                      <w:marLeft w:val="0"/>
                                      <w:marRight w:val="0"/>
                                      <w:marTop w:val="0"/>
                                      <w:marBottom w:val="0"/>
                                      <w:divBdr>
                                        <w:top w:val="none" w:sz="0" w:space="0" w:color="auto"/>
                                        <w:left w:val="none" w:sz="0" w:space="0" w:color="auto"/>
                                        <w:bottom w:val="none" w:sz="0" w:space="0" w:color="auto"/>
                                        <w:right w:val="none" w:sz="0" w:space="0" w:color="auto"/>
                                      </w:divBdr>
                                    </w:div>
                                  </w:divsChild>
                                </w:div>
                                <w:div w:id="1835681845">
                                  <w:marLeft w:val="0"/>
                                  <w:marRight w:val="0"/>
                                  <w:marTop w:val="0"/>
                                  <w:marBottom w:val="0"/>
                                  <w:divBdr>
                                    <w:top w:val="none" w:sz="0" w:space="0" w:color="auto"/>
                                    <w:left w:val="none" w:sz="0" w:space="0" w:color="auto"/>
                                    <w:bottom w:val="none" w:sz="0" w:space="0" w:color="auto"/>
                                    <w:right w:val="none" w:sz="0" w:space="0" w:color="auto"/>
                                  </w:divBdr>
                                  <w:divsChild>
                                    <w:div w:id="450364659">
                                      <w:marLeft w:val="0"/>
                                      <w:marRight w:val="0"/>
                                      <w:marTop w:val="0"/>
                                      <w:marBottom w:val="0"/>
                                      <w:divBdr>
                                        <w:top w:val="none" w:sz="0" w:space="0" w:color="auto"/>
                                        <w:left w:val="none" w:sz="0" w:space="0" w:color="auto"/>
                                        <w:bottom w:val="none" w:sz="0" w:space="0" w:color="auto"/>
                                        <w:right w:val="none" w:sz="0" w:space="0" w:color="auto"/>
                                      </w:divBdr>
                                    </w:div>
                                  </w:divsChild>
                                </w:div>
                                <w:div w:id="983584663">
                                  <w:marLeft w:val="0"/>
                                  <w:marRight w:val="0"/>
                                  <w:marTop w:val="0"/>
                                  <w:marBottom w:val="0"/>
                                  <w:divBdr>
                                    <w:top w:val="none" w:sz="0" w:space="0" w:color="auto"/>
                                    <w:left w:val="none" w:sz="0" w:space="0" w:color="auto"/>
                                    <w:bottom w:val="none" w:sz="0" w:space="0" w:color="auto"/>
                                    <w:right w:val="none" w:sz="0" w:space="0" w:color="auto"/>
                                  </w:divBdr>
                                </w:div>
                                <w:div w:id="1847208853">
                                  <w:marLeft w:val="0"/>
                                  <w:marRight w:val="0"/>
                                  <w:marTop w:val="0"/>
                                  <w:marBottom w:val="0"/>
                                  <w:divBdr>
                                    <w:top w:val="none" w:sz="0" w:space="0" w:color="auto"/>
                                    <w:left w:val="none" w:sz="0" w:space="0" w:color="auto"/>
                                    <w:bottom w:val="none" w:sz="0" w:space="0" w:color="auto"/>
                                    <w:right w:val="none" w:sz="0" w:space="0" w:color="auto"/>
                                  </w:divBdr>
                                  <w:divsChild>
                                    <w:div w:id="1946964664">
                                      <w:marLeft w:val="0"/>
                                      <w:marRight w:val="0"/>
                                      <w:marTop w:val="0"/>
                                      <w:marBottom w:val="0"/>
                                      <w:divBdr>
                                        <w:top w:val="none" w:sz="0" w:space="0" w:color="auto"/>
                                        <w:left w:val="none" w:sz="0" w:space="0" w:color="auto"/>
                                        <w:bottom w:val="none" w:sz="0" w:space="0" w:color="auto"/>
                                        <w:right w:val="none" w:sz="0" w:space="0" w:color="auto"/>
                                      </w:divBdr>
                                    </w:div>
                                  </w:divsChild>
                                </w:div>
                                <w:div w:id="105781428">
                                  <w:marLeft w:val="0"/>
                                  <w:marRight w:val="0"/>
                                  <w:marTop w:val="0"/>
                                  <w:marBottom w:val="0"/>
                                  <w:divBdr>
                                    <w:top w:val="none" w:sz="0" w:space="0" w:color="auto"/>
                                    <w:left w:val="none" w:sz="0" w:space="0" w:color="auto"/>
                                    <w:bottom w:val="none" w:sz="0" w:space="0" w:color="auto"/>
                                    <w:right w:val="none" w:sz="0" w:space="0" w:color="auto"/>
                                  </w:divBdr>
                                </w:div>
                                <w:div w:id="1160465927">
                                  <w:marLeft w:val="0"/>
                                  <w:marRight w:val="0"/>
                                  <w:marTop w:val="0"/>
                                  <w:marBottom w:val="0"/>
                                  <w:divBdr>
                                    <w:top w:val="none" w:sz="0" w:space="0" w:color="auto"/>
                                    <w:left w:val="none" w:sz="0" w:space="0" w:color="auto"/>
                                    <w:bottom w:val="none" w:sz="0" w:space="0" w:color="auto"/>
                                    <w:right w:val="none" w:sz="0" w:space="0" w:color="auto"/>
                                  </w:divBdr>
                                </w:div>
                                <w:div w:id="759301681">
                                  <w:marLeft w:val="0"/>
                                  <w:marRight w:val="0"/>
                                  <w:marTop w:val="0"/>
                                  <w:marBottom w:val="0"/>
                                  <w:divBdr>
                                    <w:top w:val="none" w:sz="0" w:space="0" w:color="auto"/>
                                    <w:left w:val="none" w:sz="0" w:space="0" w:color="auto"/>
                                    <w:bottom w:val="none" w:sz="0" w:space="0" w:color="auto"/>
                                    <w:right w:val="none" w:sz="0" w:space="0" w:color="auto"/>
                                  </w:divBdr>
                                  <w:divsChild>
                                    <w:div w:id="2100985426">
                                      <w:marLeft w:val="0"/>
                                      <w:marRight w:val="0"/>
                                      <w:marTop w:val="0"/>
                                      <w:marBottom w:val="0"/>
                                      <w:divBdr>
                                        <w:top w:val="none" w:sz="0" w:space="0" w:color="auto"/>
                                        <w:left w:val="none" w:sz="0" w:space="0" w:color="auto"/>
                                        <w:bottom w:val="none" w:sz="0" w:space="0" w:color="auto"/>
                                        <w:right w:val="none" w:sz="0" w:space="0" w:color="auto"/>
                                      </w:divBdr>
                                    </w:div>
                                  </w:divsChild>
                                </w:div>
                                <w:div w:id="1330214529">
                                  <w:marLeft w:val="0"/>
                                  <w:marRight w:val="0"/>
                                  <w:marTop w:val="0"/>
                                  <w:marBottom w:val="0"/>
                                  <w:divBdr>
                                    <w:top w:val="none" w:sz="0" w:space="0" w:color="auto"/>
                                    <w:left w:val="none" w:sz="0" w:space="0" w:color="auto"/>
                                    <w:bottom w:val="none" w:sz="0" w:space="0" w:color="auto"/>
                                    <w:right w:val="none" w:sz="0" w:space="0" w:color="auto"/>
                                  </w:divBdr>
                                  <w:divsChild>
                                    <w:div w:id="1013824">
                                      <w:marLeft w:val="0"/>
                                      <w:marRight w:val="0"/>
                                      <w:marTop w:val="0"/>
                                      <w:marBottom w:val="0"/>
                                      <w:divBdr>
                                        <w:top w:val="none" w:sz="0" w:space="0" w:color="auto"/>
                                        <w:left w:val="none" w:sz="0" w:space="0" w:color="auto"/>
                                        <w:bottom w:val="none" w:sz="0" w:space="0" w:color="auto"/>
                                        <w:right w:val="none" w:sz="0" w:space="0" w:color="auto"/>
                                      </w:divBdr>
                                    </w:div>
                                  </w:divsChild>
                                </w:div>
                                <w:div w:id="996497125">
                                  <w:marLeft w:val="0"/>
                                  <w:marRight w:val="0"/>
                                  <w:marTop w:val="0"/>
                                  <w:marBottom w:val="0"/>
                                  <w:divBdr>
                                    <w:top w:val="none" w:sz="0" w:space="0" w:color="auto"/>
                                    <w:left w:val="none" w:sz="0" w:space="0" w:color="auto"/>
                                    <w:bottom w:val="none" w:sz="0" w:space="0" w:color="auto"/>
                                    <w:right w:val="none" w:sz="0" w:space="0" w:color="auto"/>
                                  </w:divBdr>
                                  <w:divsChild>
                                    <w:div w:id="1728794801">
                                      <w:marLeft w:val="0"/>
                                      <w:marRight w:val="0"/>
                                      <w:marTop w:val="0"/>
                                      <w:marBottom w:val="0"/>
                                      <w:divBdr>
                                        <w:top w:val="none" w:sz="0" w:space="0" w:color="auto"/>
                                        <w:left w:val="none" w:sz="0" w:space="0" w:color="auto"/>
                                        <w:bottom w:val="none" w:sz="0" w:space="0" w:color="auto"/>
                                        <w:right w:val="none" w:sz="0" w:space="0" w:color="auto"/>
                                      </w:divBdr>
                                    </w:div>
                                  </w:divsChild>
                                </w:div>
                                <w:div w:id="906499790">
                                  <w:marLeft w:val="0"/>
                                  <w:marRight w:val="0"/>
                                  <w:marTop w:val="0"/>
                                  <w:marBottom w:val="0"/>
                                  <w:divBdr>
                                    <w:top w:val="none" w:sz="0" w:space="0" w:color="auto"/>
                                    <w:left w:val="none" w:sz="0" w:space="0" w:color="auto"/>
                                    <w:bottom w:val="none" w:sz="0" w:space="0" w:color="auto"/>
                                    <w:right w:val="none" w:sz="0" w:space="0" w:color="auto"/>
                                  </w:divBdr>
                                </w:div>
                                <w:div w:id="1365666535">
                                  <w:marLeft w:val="0"/>
                                  <w:marRight w:val="0"/>
                                  <w:marTop w:val="0"/>
                                  <w:marBottom w:val="0"/>
                                  <w:divBdr>
                                    <w:top w:val="none" w:sz="0" w:space="0" w:color="auto"/>
                                    <w:left w:val="none" w:sz="0" w:space="0" w:color="auto"/>
                                    <w:bottom w:val="none" w:sz="0" w:space="0" w:color="auto"/>
                                    <w:right w:val="none" w:sz="0" w:space="0" w:color="auto"/>
                                  </w:divBdr>
                                  <w:divsChild>
                                    <w:div w:id="1693604399">
                                      <w:marLeft w:val="0"/>
                                      <w:marRight w:val="0"/>
                                      <w:marTop w:val="0"/>
                                      <w:marBottom w:val="0"/>
                                      <w:divBdr>
                                        <w:top w:val="none" w:sz="0" w:space="0" w:color="auto"/>
                                        <w:left w:val="none" w:sz="0" w:space="0" w:color="auto"/>
                                        <w:bottom w:val="none" w:sz="0" w:space="0" w:color="auto"/>
                                        <w:right w:val="none" w:sz="0" w:space="0" w:color="auto"/>
                                      </w:divBdr>
                                    </w:div>
                                  </w:divsChild>
                                </w:div>
                                <w:div w:id="1079249859">
                                  <w:marLeft w:val="0"/>
                                  <w:marRight w:val="0"/>
                                  <w:marTop w:val="0"/>
                                  <w:marBottom w:val="0"/>
                                  <w:divBdr>
                                    <w:top w:val="none" w:sz="0" w:space="0" w:color="auto"/>
                                    <w:left w:val="none" w:sz="0" w:space="0" w:color="auto"/>
                                    <w:bottom w:val="none" w:sz="0" w:space="0" w:color="auto"/>
                                    <w:right w:val="none" w:sz="0" w:space="0" w:color="auto"/>
                                  </w:divBdr>
                                  <w:divsChild>
                                    <w:div w:id="983656106">
                                      <w:marLeft w:val="0"/>
                                      <w:marRight w:val="0"/>
                                      <w:marTop w:val="0"/>
                                      <w:marBottom w:val="0"/>
                                      <w:divBdr>
                                        <w:top w:val="none" w:sz="0" w:space="0" w:color="auto"/>
                                        <w:left w:val="none" w:sz="0" w:space="0" w:color="auto"/>
                                        <w:bottom w:val="none" w:sz="0" w:space="0" w:color="auto"/>
                                        <w:right w:val="none" w:sz="0" w:space="0" w:color="auto"/>
                                      </w:divBdr>
                                    </w:div>
                                  </w:divsChild>
                                </w:div>
                                <w:div w:id="108470634">
                                  <w:marLeft w:val="0"/>
                                  <w:marRight w:val="0"/>
                                  <w:marTop w:val="0"/>
                                  <w:marBottom w:val="0"/>
                                  <w:divBdr>
                                    <w:top w:val="none" w:sz="0" w:space="0" w:color="auto"/>
                                    <w:left w:val="none" w:sz="0" w:space="0" w:color="auto"/>
                                    <w:bottom w:val="none" w:sz="0" w:space="0" w:color="auto"/>
                                    <w:right w:val="none" w:sz="0" w:space="0" w:color="auto"/>
                                  </w:divBdr>
                                  <w:divsChild>
                                    <w:div w:id="1205755360">
                                      <w:marLeft w:val="0"/>
                                      <w:marRight w:val="0"/>
                                      <w:marTop w:val="0"/>
                                      <w:marBottom w:val="0"/>
                                      <w:divBdr>
                                        <w:top w:val="none" w:sz="0" w:space="0" w:color="auto"/>
                                        <w:left w:val="none" w:sz="0" w:space="0" w:color="auto"/>
                                        <w:bottom w:val="none" w:sz="0" w:space="0" w:color="auto"/>
                                        <w:right w:val="none" w:sz="0" w:space="0" w:color="auto"/>
                                      </w:divBdr>
                                    </w:div>
                                  </w:divsChild>
                                </w:div>
                                <w:div w:id="1930918111">
                                  <w:marLeft w:val="0"/>
                                  <w:marRight w:val="0"/>
                                  <w:marTop w:val="0"/>
                                  <w:marBottom w:val="0"/>
                                  <w:divBdr>
                                    <w:top w:val="none" w:sz="0" w:space="0" w:color="auto"/>
                                    <w:left w:val="none" w:sz="0" w:space="0" w:color="auto"/>
                                    <w:bottom w:val="none" w:sz="0" w:space="0" w:color="auto"/>
                                    <w:right w:val="none" w:sz="0" w:space="0" w:color="auto"/>
                                  </w:divBdr>
                                </w:div>
                                <w:div w:id="472406531">
                                  <w:marLeft w:val="0"/>
                                  <w:marRight w:val="0"/>
                                  <w:marTop w:val="0"/>
                                  <w:marBottom w:val="0"/>
                                  <w:divBdr>
                                    <w:top w:val="none" w:sz="0" w:space="0" w:color="auto"/>
                                    <w:left w:val="none" w:sz="0" w:space="0" w:color="auto"/>
                                    <w:bottom w:val="none" w:sz="0" w:space="0" w:color="auto"/>
                                    <w:right w:val="none" w:sz="0" w:space="0" w:color="auto"/>
                                  </w:divBdr>
                                </w:div>
                                <w:div w:id="1384788737">
                                  <w:marLeft w:val="0"/>
                                  <w:marRight w:val="0"/>
                                  <w:marTop w:val="0"/>
                                  <w:marBottom w:val="0"/>
                                  <w:divBdr>
                                    <w:top w:val="none" w:sz="0" w:space="0" w:color="auto"/>
                                    <w:left w:val="none" w:sz="0" w:space="0" w:color="auto"/>
                                    <w:bottom w:val="none" w:sz="0" w:space="0" w:color="auto"/>
                                    <w:right w:val="none" w:sz="0" w:space="0" w:color="auto"/>
                                  </w:divBdr>
                                </w:div>
                                <w:div w:id="331417831">
                                  <w:marLeft w:val="0"/>
                                  <w:marRight w:val="0"/>
                                  <w:marTop w:val="0"/>
                                  <w:marBottom w:val="0"/>
                                  <w:divBdr>
                                    <w:top w:val="none" w:sz="0" w:space="0" w:color="auto"/>
                                    <w:left w:val="none" w:sz="0" w:space="0" w:color="auto"/>
                                    <w:bottom w:val="none" w:sz="0" w:space="0" w:color="auto"/>
                                    <w:right w:val="none" w:sz="0" w:space="0" w:color="auto"/>
                                  </w:divBdr>
                                  <w:divsChild>
                                    <w:div w:id="1451893940">
                                      <w:marLeft w:val="0"/>
                                      <w:marRight w:val="0"/>
                                      <w:marTop w:val="0"/>
                                      <w:marBottom w:val="0"/>
                                      <w:divBdr>
                                        <w:top w:val="none" w:sz="0" w:space="0" w:color="auto"/>
                                        <w:left w:val="none" w:sz="0" w:space="0" w:color="auto"/>
                                        <w:bottom w:val="none" w:sz="0" w:space="0" w:color="auto"/>
                                        <w:right w:val="none" w:sz="0" w:space="0" w:color="auto"/>
                                      </w:divBdr>
                                    </w:div>
                                  </w:divsChild>
                                </w:div>
                                <w:div w:id="170950590">
                                  <w:marLeft w:val="0"/>
                                  <w:marRight w:val="0"/>
                                  <w:marTop w:val="0"/>
                                  <w:marBottom w:val="0"/>
                                  <w:divBdr>
                                    <w:top w:val="none" w:sz="0" w:space="0" w:color="auto"/>
                                    <w:left w:val="none" w:sz="0" w:space="0" w:color="auto"/>
                                    <w:bottom w:val="none" w:sz="0" w:space="0" w:color="auto"/>
                                    <w:right w:val="none" w:sz="0" w:space="0" w:color="auto"/>
                                  </w:divBdr>
                                </w:div>
                                <w:div w:id="807355918">
                                  <w:marLeft w:val="0"/>
                                  <w:marRight w:val="0"/>
                                  <w:marTop w:val="0"/>
                                  <w:marBottom w:val="0"/>
                                  <w:divBdr>
                                    <w:top w:val="none" w:sz="0" w:space="0" w:color="auto"/>
                                    <w:left w:val="none" w:sz="0" w:space="0" w:color="auto"/>
                                    <w:bottom w:val="none" w:sz="0" w:space="0" w:color="auto"/>
                                    <w:right w:val="none" w:sz="0" w:space="0" w:color="auto"/>
                                  </w:divBdr>
                                  <w:divsChild>
                                    <w:div w:id="1384937742">
                                      <w:marLeft w:val="0"/>
                                      <w:marRight w:val="0"/>
                                      <w:marTop w:val="0"/>
                                      <w:marBottom w:val="0"/>
                                      <w:divBdr>
                                        <w:top w:val="none" w:sz="0" w:space="0" w:color="auto"/>
                                        <w:left w:val="none" w:sz="0" w:space="0" w:color="auto"/>
                                        <w:bottom w:val="none" w:sz="0" w:space="0" w:color="auto"/>
                                        <w:right w:val="none" w:sz="0" w:space="0" w:color="auto"/>
                                      </w:divBdr>
                                    </w:div>
                                  </w:divsChild>
                                </w:div>
                                <w:div w:id="367217415">
                                  <w:marLeft w:val="0"/>
                                  <w:marRight w:val="0"/>
                                  <w:marTop w:val="0"/>
                                  <w:marBottom w:val="0"/>
                                  <w:divBdr>
                                    <w:top w:val="none" w:sz="0" w:space="0" w:color="auto"/>
                                    <w:left w:val="none" w:sz="0" w:space="0" w:color="auto"/>
                                    <w:bottom w:val="none" w:sz="0" w:space="0" w:color="auto"/>
                                    <w:right w:val="none" w:sz="0" w:space="0" w:color="auto"/>
                                  </w:divBdr>
                                </w:div>
                                <w:div w:id="2034072566">
                                  <w:marLeft w:val="0"/>
                                  <w:marRight w:val="0"/>
                                  <w:marTop w:val="0"/>
                                  <w:marBottom w:val="0"/>
                                  <w:divBdr>
                                    <w:top w:val="none" w:sz="0" w:space="0" w:color="auto"/>
                                    <w:left w:val="none" w:sz="0" w:space="0" w:color="auto"/>
                                    <w:bottom w:val="none" w:sz="0" w:space="0" w:color="auto"/>
                                    <w:right w:val="none" w:sz="0" w:space="0" w:color="auto"/>
                                  </w:divBdr>
                                </w:div>
                                <w:div w:id="1024015914">
                                  <w:marLeft w:val="0"/>
                                  <w:marRight w:val="0"/>
                                  <w:marTop w:val="0"/>
                                  <w:marBottom w:val="0"/>
                                  <w:divBdr>
                                    <w:top w:val="none" w:sz="0" w:space="0" w:color="auto"/>
                                    <w:left w:val="none" w:sz="0" w:space="0" w:color="auto"/>
                                    <w:bottom w:val="none" w:sz="0" w:space="0" w:color="auto"/>
                                    <w:right w:val="none" w:sz="0" w:space="0" w:color="auto"/>
                                  </w:divBdr>
                                  <w:divsChild>
                                    <w:div w:id="1037198231">
                                      <w:marLeft w:val="0"/>
                                      <w:marRight w:val="0"/>
                                      <w:marTop w:val="0"/>
                                      <w:marBottom w:val="0"/>
                                      <w:divBdr>
                                        <w:top w:val="none" w:sz="0" w:space="0" w:color="auto"/>
                                        <w:left w:val="none" w:sz="0" w:space="0" w:color="auto"/>
                                        <w:bottom w:val="none" w:sz="0" w:space="0" w:color="auto"/>
                                        <w:right w:val="none" w:sz="0" w:space="0" w:color="auto"/>
                                      </w:divBdr>
                                    </w:div>
                                  </w:divsChild>
                                </w:div>
                                <w:div w:id="2083066057">
                                  <w:marLeft w:val="0"/>
                                  <w:marRight w:val="0"/>
                                  <w:marTop w:val="0"/>
                                  <w:marBottom w:val="0"/>
                                  <w:divBdr>
                                    <w:top w:val="none" w:sz="0" w:space="0" w:color="auto"/>
                                    <w:left w:val="none" w:sz="0" w:space="0" w:color="auto"/>
                                    <w:bottom w:val="none" w:sz="0" w:space="0" w:color="auto"/>
                                    <w:right w:val="none" w:sz="0" w:space="0" w:color="auto"/>
                                  </w:divBdr>
                                  <w:divsChild>
                                    <w:div w:id="1658994188">
                                      <w:marLeft w:val="0"/>
                                      <w:marRight w:val="0"/>
                                      <w:marTop w:val="0"/>
                                      <w:marBottom w:val="0"/>
                                      <w:divBdr>
                                        <w:top w:val="none" w:sz="0" w:space="0" w:color="auto"/>
                                        <w:left w:val="none" w:sz="0" w:space="0" w:color="auto"/>
                                        <w:bottom w:val="none" w:sz="0" w:space="0" w:color="auto"/>
                                        <w:right w:val="none" w:sz="0" w:space="0" w:color="auto"/>
                                      </w:divBdr>
                                    </w:div>
                                  </w:divsChild>
                                </w:div>
                                <w:div w:id="1381788763">
                                  <w:marLeft w:val="0"/>
                                  <w:marRight w:val="0"/>
                                  <w:marTop w:val="0"/>
                                  <w:marBottom w:val="0"/>
                                  <w:divBdr>
                                    <w:top w:val="none" w:sz="0" w:space="0" w:color="auto"/>
                                    <w:left w:val="none" w:sz="0" w:space="0" w:color="auto"/>
                                    <w:bottom w:val="none" w:sz="0" w:space="0" w:color="auto"/>
                                    <w:right w:val="none" w:sz="0" w:space="0" w:color="auto"/>
                                  </w:divBdr>
                                  <w:divsChild>
                                    <w:div w:id="28919124">
                                      <w:marLeft w:val="0"/>
                                      <w:marRight w:val="0"/>
                                      <w:marTop w:val="0"/>
                                      <w:marBottom w:val="0"/>
                                      <w:divBdr>
                                        <w:top w:val="none" w:sz="0" w:space="0" w:color="auto"/>
                                        <w:left w:val="none" w:sz="0" w:space="0" w:color="auto"/>
                                        <w:bottom w:val="none" w:sz="0" w:space="0" w:color="auto"/>
                                        <w:right w:val="none" w:sz="0" w:space="0" w:color="auto"/>
                                      </w:divBdr>
                                    </w:div>
                                  </w:divsChild>
                                </w:div>
                                <w:div w:id="909193589">
                                  <w:marLeft w:val="0"/>
                                  <w:marRight w:val="0"/>
                                  <w:marTop w:val="0"/>
                                  <w:marBottom w:val="0"/>
                                  <w:divBdr>
                                    <w:top w:val="none" w:sz="0" w:space="0" w:color="auto"/>
                                    <w:left w:val="none" w:sz="0" w:space="0" w:color="auto"/>
                                    <w:bottom w:val="none" w:sz="0" w:space="0" w:color="auto"/>
                                    <w:right w:val="none" w:sz="0" w:space="0" w:color="auto"/>
                                  </w:divBdr>
                                  <w:divsChild>
                                    <w:div w:id="364211015">
                                      <w:marLeft w:val="0"/>
                                      <w:marRight w:val="0"/>
                                      <w:marTop w:val="0"/>
                                      <w:marBottom w:val="0"/>
                                      <w:divBdr>
                                        <w:top w:val="none" w:sz="0" w:space="0" w:color="auto"/>
                                        <w:left w:val="none" w:sz="0" w:space="0" w:color="auto"/>
                                        <w:bottom w:val="none" w:sz="0" w:space="0" w:color="auto"/>
                                        <w:right w:val="none" w:sz="0" w:space="0" w:color="auto"/>
                                      </w:divBdr>
                                    </w:div>
                                  </w:divsChild>
                                </w:div>
                                <w:div w:id="244650090">
                                  <w:marLeft w:val="0"/>
                                  <w:marRight w:val="0"/>
                                  <w:marTop w:val="0"/>
                                  <w:marBottom w:val="0"/>
                                  <w:divBdr>
                                    <w:top w:val="none" w:sz="0" w:space="0" w:color="auto"/>
                                    <w:left w:val="none" w:sz="0" w:space="0" w:color="auto"/>
                                    <w:bottom w:val="none" w:sz="0" w:space="0" w:color="auto"/>
                                    <w:right w:val="none" w:sz="0" w:space="0" w:color="auto"/>
                                  </w:divBdr>
                                  <w:divsChild>
                                    <w:div w:id="1658411612">
                                      <w:marLeft w:val="0"/>
                                      <w:marRight w:val="0"/>
                                      <w:marTop w:val="0"/>
                                      <w:marBottom w:val="0"/>
                                      <w:divBdr>
                                        <w:top w:val="none" w:sz="0" w:space="0" w:color="auto"/>
                                        <w:left w:val="none" w:sz="0" w:space="0" w:color="auto"/>
                                        <w:bottom w:val="none" w:sz="0" w:space="0" w:color="auto"/>
                                        <w:right w:val="none" w:sz="0" w:space="0" w:color="auto"/>
                                      </w:divBdr>
                                    </w:div>
                                  </w:divsChild>
                                </w:div>
                                <w:div w:id="1196190240">
                                  <w:marLeft w:val="0"/>
                                  <w:marRight w:val="0"/>
                                  <w:marTop w:val="0"/>
                                  <w:marBottom w:val="0"/>
                                  <w:divBdr>
                                    <w:top w:val="none" w:sz="0" w:space="0" w:color="auto"/>
                                    <w:left w:val="none" w:sz="0" w:space="0" w:color="auto"/>
                                    <w:bottom w:val="none" w:sz="0" w:space="0" w:color="auto"/>
                                    <w:right w:val="none" w:sz="0" w:space="0" w:color="auto"/>
                                  </w:divBdr>
                                  <w:divsChild>
                                    <w:div w:id="974943072">
                                      <w:marLeft w:val="0"/>
                                      <w:marRight w:val="0"/>
                                      <w:marTop w:val="0"/>
                                      <w:marBottom w:val="0"/>
                                      <w:divBdr>
                                        <w:top w:val="none" w:sz="0" w:space="0" w:color="auto"/>
                                        <w:left w:val="none" w:sz="0" w:space="0" w:color="auto"/>
                                        <w:bottom w:val="none" w:sz="0" w:space="0" w:color="auto"/>
                                        <w:right w:val="none" w:sz="0" w:space="0" w:color="auto"/>
                                      </w:divBdr>
                                    </w:div>
                                  </w:divsChild>
                                </w:div>
                                <w:div w:id="1658343929">
                                  <w:marLeft w:val="0"/>
                                  <w:marRight w:val="0"/>
                                  <w:marTop w:val="0"/>
                                  <w:marBottom w:val="0"/>
                                  <w:divBdr>
                                    <w:top w:val="none" w:sz="0" w:space="0" w:color="auto"/>
                                    <w:left w:val="none" w:sz="0" w:space="0" w:color="auto"/>
                                    <w:bottom w:val="none" w:sz="0" w:space="0" w:color="auto"/>
                                    <w:right w:val="none" w:sz="0" w:space="0" w:color="auto"/>
                                  </w:divBdr>
                                </w:div>
                                <w:div w:id="1100222116">
                                  <w:marLeft w:val="0"/>
                                  <w:marRight w:val="0"/>
                                  <w:marTop w:val="0"/>
                                  <w:marBottom w:val="0"/>
                                  <w:divBdr>
                                    <w:top w:val="none" w:sz="0" w:space="0" w:color="auto"/>
                                    <w:left w:val="none" w:sz="0" w:space="0" w:color="auto"/>
                                    <w:bottom w:val="none" w:sz="0" w:space="0" w:color="auto"/>
                                    <w:right w:val="none" w:sz="0" w:space="0" w:color="auto"/>
                                  </w:divBdr>
                                  <w:divsChild>
                                    <w:div w:id="1381320067">
                                      <w:marLeft w:val="0"/>
                                      <w:marRight w:val="0"/>
                                      <w:marTop w:val="0"/>
                                      <w:marBottom w:val="0"/>
                                      <w:divBdr>
                                        <w:top w:val="none" w:sz="0" w:space="0" w:color="auto"/>
                                        <w:left w:val="none" w:sz="0" w:space="0" w:color="auto"/>
                                        <w:bottom w:val="none" w:sz="0" w:space="0" w:color="auto"/>
                                        <w:right w:val="none" w:sz="0" w:space="0" w:color="auto"/>
                                      </w:divBdr>
                                    </w:div>
                                  </w:divsChild>
                                </w:div>
                                <w:div w:id="684601692">
                                  <w:marLeft w:val="0"/>
                                  <w:marRight w:val="0"/>
                                  <w:marTop w:val="0"/>
                                  <w:marBottom w:val="0"/>
                                  <w:divBdr>
                                    <w:top w:val="none" w:sz="0" w:space="0" w:color="auto"/>
                                    <w:left w:val="none" w:sz="0" w:space="0" w:color="auto"/>
                                    <w:bottom w:val="none" w:sz="0" w:space="0" w:color="auto"/>
                                    <w:right w:val="none" w:sz="0" w:space="0" w:color="auto"/>
                                  </w:divBdr>
                                </w:div>
                                <w:div w:id="1580942428">
                                  <w:marLeft w:val="0"/>
                                  <w:marRight w:val="0"/>
                                  <w:marTop w:val="0"/>
                                  <w:marBottom w:val="0"/>
                                  <w:divBdr>
                                    <w:top w:val="none" w:sz="0" w:space="0" w:color="auto"/>
                                    <w:left w:val="none" w:sz="0" w:space="0" w:color="auto"/>
                                    <w:bottom w:val="none" w:sz="0" w:space="0" w:color="auto"/>
                                    <w:right w:val="none" w:sz="0" w:space="0" w:color="auto"/>
                                  </w:divBdr>
                                  <w:divsChild>
                                    <w:div w:id="905069088">
                                      <w:marLeft w:val="0"/>
                                      <w:marRight w:val="0"/>
                                      <w:marTop w:val="0"/>
                                      <w:marBottom w:val="0"/>
                                      <w:divBdr>
                                        <w:top w:val="none" w:sz="0" w:space="0" w:color="auto"/>
                                        <w:left w:val="none" w:sz="0" w:space="0" w:color="auto"/>
                                        <w:bottom w:val="none" w:sz="0" w:space="0" w:color="auto"/>
                                        <w:right w:val="none" w:sz="0" w:space="0" w:color="auto"/>
                                      </w:divBdr>
                                    </w:div>
                                  </w:divsChild>
                                </w:div>
                                <w:div w:id="922028658">
                                  <w:marLeft w:val="0"/>
                                  <w:marRight w:val="0"/>
                                  <w:marTop w:val="0"/>
                                  <w:marBottom w:val="0"/>
                                  <w:divBdr>
                                    <w:top w:val="none" w:sz="0" w:space="0" w:color="auto"/>
                                    <w:left w:val="none" w:sz="0" w:space="0" w:color="auto"/>
                                    <w:bottom w:val="none" w:sz="0" w:space="0" w:color="auto"/>
                                    <w:right w:val="none" w:sz="0" w:space="0" w:color="auto"/>
                                  </w:divBdr>
                                  <w:divsChild>
                                    <w:div w:id="402214996">
                                      <w:marLeft w:val="0"/>
                                      <w:marRight w:val="0"/>
                                      <w:marTop w:val="0"/>
                                      <w:marBottom w:val="0"/>
                                      <w:divBdr>
                                        <w:top w:val="none" w:sz="0" w:space="0" w:color="auto"/>
                                        <w:left w:val="none" w:sz="0" w:space="0" w:color="auto"/>
                                        <w:bottom w:val="none" w:sz="0" w:space="0" w:color="auto"/>
                                        <w:right w:val="none" w:sz="0" w:space="0" w:color="auto"/>
                                      </w:divBdr>
                                    </w:div>
                                  </w:divsChild>
                                </w:div>
                                <w:div w:id="842671331">
                                  <w:marLeft w:val="0"/>
                                  <w:marRight w:val="0"/>
                                  <w:marTop w:val="0"/>
                                  <w:marBottom w:val="0"/>
                                  <w:divBdr>
                                    <w:top w:val="none" w:sz="0" w:space="0" w:color="auto"/>
                                    <w:left w:val="none" w:sz="0" w:space="0" w:color="auto"/>
                                    <w:bottom w:val="none" w:sz="0" w:space="0" w:color="auto"/>
                                    <w:right w:val="none" w:sz="0" w:space="0" w:color="auto"/>
                                  </w:divBdr>
                                  <w:divsChild>
                                    <w:div w:id="1128548365">
                                      <w:marLeft w:val="0"/>
                                      <w:marRight w:val="0"/>
                                      <w:marTop w:val="0"/>
                                      <w:marBottom w:val="0"/>
                                      <w:divBdr>
                                        <w:top w:val="none" w:sz="0" w:space="0" w:color="auto"/>
                                        <w:left w:val="none" w:sz="0" w:space="0" w:color="auto"/>
                                        <w:bottom w:val="none" w:sz="0" w:space="0" w:color="auto"/>
                                        <w:right w:val="none" w:sz="0" w:space="0" w:color="auto"/>
                                      </w:divBdr>
                                    </w:div>
                                  </w:divsChild>
                                </w:div>
                                <w:div w:id="598874599">
                                  <w:marLeft w:val="0"/>
                                  <w:marRight w:val="0"/>
                                  <w:marTop w:val="0"/>
                                  <w:marBottom w:val="0"/>
                                  <w:divBdr>
                                    <w:top w:val="none" w:sz="0" w:space="0" w:color="auto"/>
                                    <w:left w:val="none" w:sz="0" w:space="0" w:color="auto"/>
                                    <w:bottom w:val="none" w:sz="0" w:space="0" w:color="auto"/>
                                    <w:right w:val="none" w:sz="0" w:space="0" w:color="auto"/>
                                  </w:divBdr>
                                </w:div>
                                <w:div w:id="1587416483">
                                  <w:marLeft w:val="0"/>
                                  <w:marRight w:val="0"/>
                                  <w:marTop w:val="0"/>
                                  <w:marBottom w:val="0"/>
                                  <w:divBdr>
                                    <w:top w:val="none" w:sz="0" w:space="0" w:color="auto"/>
                                    <w:left w:val="none" w:sz="0" w:space="0" w:color="auto"/>
                                    <w:bottom w:val="none" w:sz="0" w:space="0" w:color="auto"/>
                                    <w:right w:val="none" w:sz="0" w:space="0" w:color="auto"/>
                                  </w:divBdr>
                                  <w:divsChild>
                                    <w:div w:id="854879912">
                                      <w:marLeft w:val="0"/>
                                      <w:marRight w:val="0"/>
                                      <w:marTop w:val="0"/>
                                      <w:marBottom w:val="0"/>
                                      <w:divBdr>
                                        <w:top w:val="none" w:sz="0" w:space="0" w:color="auto"/>
                                        <w:left w:val="none" w:sz="0" w:space="0" w:color="auto"/>
                                        <w:bottom w:val="none" w:sz="0" w:space="0" w:color="auto"/>
                                        <w:right w:val="none" w:sz="0" w:space="0" w:color="auto"/>
                                      </w:divBdr>
                                    </w:div>
                                  </w:divsChild>
                                </w:div>
                                <w:div w:id="1947539899">
                                  <w:marLeft w:val="0"/>
                                  <w:marRight w:val="0"/>
                                  <w:marTop w:val="0"/>
                                  <w:marBottom w:val="0"/>
                                  <w:divBdr>
                                    <w:top w:val="none" w:sz="0" w:space="0" w:color="auto"/>
                                    <w:left w:val="none" w:sz="0" w:space="0" w:color="auto"/>
                                    <w:bottom w:val="none" w:sz="0" w:space="0" w:color="auto"/>
                                    <w:right w:val="none" w:sz="0" w:space="0" w:color="auto"/>
                                  </w:divBdr>
                                  <w:divsChild>
                                    <w:div w:id="786241871">
                                      <w:marLeft w:val="0"/>
                                      <w:marRight w:val="0"/>
                                      <w:marTop w:val="0"/>
                                      <w:marBottom w:val="0"/>
                                      <w:divBdr>
                                        <w:top w:val="none" w:sz="0" w:space="0" w:color="auto"/>
                                        <w:left w:val="none" w:sz="0" w:space="0" w:color="auto"/>
                                        <w:bottom w:val="none" w:sz="0" w:space="0" w:color="auto"/>
                                        <w:right w:val="none" w:sz="0" w:space="0" w:color="auto"/>
                                      </w:divBdr>
                                    </w:div>
                                  </w:divsChild>
                                </w:div>
                                <w:div w:id="1855218680">
                                  <w:marLeft w:val="0"/>
                                  <w:marRight w:val="0"/>
                                  <w:marTop w:val="0"/>
                                  <w:marBottom w:val="0"/>
                                  <w:divBdr>
                                    <w:top w:val="none" w:sz="0" w:space="0" w:color="auto"/>
                                    <w:left w:val="none" w:sz="0" w:space="0" w:color="auto"/>
                                    <w:bottom w:val="none" w:sz="0" w:space="0" w:color="auto"/>
                                    <w:right w:val="none" w:sz="0" w:space="0" w:color="auto"/>
                                  </w:divBdr>
                                  <w:divsChild>
                                    <w:div w:id="991062116">
                                      <w:marLeft w:val="0"/>
                                      <w:marRight w:val="0"/>
                                      <w:marTop w:val="0"/>
                                      <w:marBottom w:val="0"/>
                                      <w:divBdr>
                                        <w:top w:val="none" w:sz="0" w:space="0" w:color="auto"/>
                                        <w:left w:val="none" w:sz="0" w:space="0" w:color="auto"/>
                                        <w:bottom w:val="none" w:sz="0" w:space="0" w:color="auto"/>
                                        <w:right w:val="none" w:sz="0" w:space="0" w:color="auto"/>
                                      </w:divBdr>
                                    </w:div>
                                  </w:divsChild>
                                </w:div>
                                <w:div w:id="908349601">
                                  <w:marLeft w:val="0"/>
                                  <w:marRight w:val="0"/>
                                  <w:marTop w:val="0"/>
                                  <w:marBottom w:val="0"/>
                                  <w:divBdr>
                                    <w:top w:val="none" w:sz="0" w:space="0" w:color="auto"/>
                                    <w:left w:val="none" w:sz="0" w:space="0" w:color="auto"/>
                                    <w:bottom w:val="none" w:sz="0" w:space="0" w:color="auto"/>
                                    <w:right w:val="none" w:sz="0" w:space="0" w:color="auto"/>
                                  </w:divBdr>
                                </w:div>
                                <w:div w:id="1294360761">
                                  <w:marLeft w:val="0"/>
                                  <w:marRight w:val="0"/>
                                  <w:marTop w:val="0"/>
                                  <w:marBottom w:val="0"/>
                                  <w:divBdr>
                                    <w:top w:val="none" w:sz="0" w:space="0" w:color="auto"/>
                                    <w:left w:val="none" w:sz="0" w:space="0" w:color="auto"/>
                                    <w:bottom w:val="none" w:sz="0" w:space="0" w:color="auto"/>
                                    <w:right w:val="none" w:sz="0" w:space="0" w:color="auto"/>
                                  </w:divBdr>
                                  <w:divsChild>
                                    <w:div w:id="1071461168">
                                      <w:marLeft w:val="0"/>
                                      <w:marRight w:val="0"/>
                                      <w:marTop w:val="0"/>
                                      <w:marBottom w:val="0"/>
                                      <w:divBdr>
                                        <w:top w:val="none" w:sz="0" w:space="0" w:color="auto"/>
                                        <w:left w:val="none" w:sz="0" w:space="0" w:color="auto"/>
                                        <w:bottom w:val="none" w:sz="0" w:space="0" w:color="auto"/>
                                        <w:right w:val="none" w:sz="0" w:space="0" w:color="auto"/>
                                      </w:divBdr>
                                    </w:div>
                                  </w:divsChild>
                                </w:div>
                                <w:div w:id="301693098">
                                  <w:marLeft w:val="0"/>
                                  <w:marRight w:val="0"/>
                                  <w:marTop w:val="0"/>
                                  <w:marBottom w:val="0"/>
                                  <w:divBdr>
                                    <w:top w:val="none" w:sz="0" w:space="0" w:color="auto"/>
                                    <w:left w:val="none" w:sz="0" w:space="0" w:color="auto"/>
                                    <w:bottom w:val="none" w:sz="0" w:space="0" w:color="auto"/>
                                    <w:right w:val="none" w:sz="0" w:space="0" w:color="auto"/>
                                  </w:divBdr>
                                  <w:divsChild>
                                    <w:div w:id="1323653870">
                                      <w:marLeft w:val="0"/>
                                      <w:marRight w:val="0"/>
                                      <w:marTop w:val="0"/>
                                      <w:marBottom w:val="0"/>
                                      <w:divBdr>
                                        <w:top w:val="none" w:sz="0" w:space="0" w:color="auto"/>
                                        <w:left w:val="none" w:sz="0" w:space="0" w:color="auto"/>
                                        <w:bottom w:val="none" w:sz="0" w:space="0" w:color="auto"/>
                                        <w:right w:val="none" w:sz="0" w:space="0" w:color="auto"/>
                                      </w:divBdr>
                                    </w:div>
                                  </w:divsChild>
                                </w:div>
                                <w:div w:id="1679430915">
                                  <w:marLeft w:val="0"/>
                                  <w:marRight w:val="0"/>
                                  <w:marTop w:val="0"/>
                                  <w:marBottom w:val="0"/>
                                  <w:divBdr>
                                    <w:top w:val="none" w:sz="0" w:space="0" w:color="auto"/>
                                    <w:left w:val="none" w:sz="0" w:space="0" w:color="auto"/>
                                    <w:bottom w:val="none" w:sz="0" w:space="0" w:color="auto"/>
                                    <w:right w:val="none" w:sz="0" w:space="0" w:color="auto"/>
                                  </w:divBdr>
                                  <w:divsChild>
                                    <w:div w:id="1327321226">
                                      <w:marLeft w:val="0"/>
                                      <w:marRight w:val="0"/>
                                      <w:marTop w:val="0"/>
                                      <w:marBottom w:val="0"/>
                                      <w:divBdr>
                                        <w:top w:val="none" w:sz="0" w:space="0" w:color="auto"/>
                                        <w:left w:val="none" w:sz="0" w:space="0" w:color="auto"/>
                                        <w:bottom w:val="none" w:sz="0" w:space="0" w:color="auto"/>
                                        <w:right w:val="none" w:sz="0" w:space="0" w:color="auto"/>
                                      </w:divBdr>
                                    </w:div>
                                  </w:divsChild>
                                </w:div>
                                <w:div w:id="744762919">
                                  <w:marLeft w:val="0"/>
                                  <w:marRight w:val="0"/>
                                  <w:marTop w:val="0"/>
                                  <w:marBottom w:val="0"/>
                                  <w:divBdr>
                                    <w:top w:val="none" w:sz="0" w:space="0" w:color="auto"/>
                                    <w:left w:val="none" w:sz="0" w:space="0" w:color="auto"/>
                                    <w:bottom w:val="none" w:sz="0" w:space="0" w:color="auto"/>
                                    <w:right w:val="none" w:sz="0" w:space="0" w:color="auto"/>
                                  </w:divBdr>
                                </w:div>
                                <w:div w:id="856968337">
                                  <w:marLeft w:val="750"/>
                                  <w:marRight w:val="0"/>
                                  <w:marTop w:val="0"/>
                                  <w:marBottom w:val="0"/>
                                  <w:divBdr>
                                    <w:top w:val="none" w:sz="0" w:space="0" w:color="auto"/>
                                    <w:left w:val="none" w:sz="0" w:space="0" w:color="auto"/>
                                    <w:bottom w:val="none" w:sz="0" w:space="0" w:color="auto"/>
                                    <w:right w:val="none" w:sz="0" w:space="0" w:color="auto"/>
                                  </w:divBdr>
                                  <w:divsChild>
                                    <w:div w:id="456024783">
                                      <w:marLeft w:val="300"/>
                                      <w:marRight w:val="0"/>
                                      <w:marTop w:val="0"/>
                                      <w:marBottom w:val="0"/>
                                      <w:divBdr>
                                        <w:top w:val="none" w:sz="0" w:space="0" w:color="auto"/>
                                        <w:left w:val="none" w:sz="0" w:space="0" w:color="auto"/>
                                        <w:bottom w:val="none" w:sz="0" w:space="0" w:color="auto"/>
                                        <w:right w:val="none" w:sz="0" w:space="0" w:color="auto"/>
                                      </w:divBdr>
                                    </w:div>
                                  </w:divsChild>
                                </w:div>
                                <w:div w:id="1481580992">
                                  <w:marLeft w:val="750"/>
                                  <w:marRight w:val="0"/>
                                  <w:marTop w:val="0"/>
                                  <w:marBottom w:val="0"/>
                                  <w:divBdr>
                                    <w:top w:val="none" w:sz="0" w:space="0" w:color="auto"/>
                                    <w:left w:val="none" w:sz="0" w:space="0" w:color="auto"/>
                                    <w:bottom w:val="none" w:sz="0" w:space="0" w:color="auto"/>
                                    <w:right w:val="none" w:sz="0" w:space="0" w:color="auto"/>
                                  </w:divBdr>
                                  <w:divsChild>
                                    <w:div w:id="2049142641">
                                      <w:marLeft w:val="300"/>
                                      <w:marRight w:val="0"/>
                                      <w:marTop w:val="0"/>
                                      <w:marBottom w:val="0"/>
                                      <w:divBdr>
                                        <w:top w:val="none" w:sz="0" w:space="0" w:color="auto"/>
                                        <w:left w:val="none" w:sz="0" w:space="0" w:color="auto"/>
                                        <w:bottom w:val="none" w:sz="0" w:space="0" w:color="auto"/>
                                        <w:right w:val="none" w:sz="0" w:space="0" w:color="auto"/>
                                      </w:divBdr>
                                    </w:div>
                                  </w:divsChild>
                                </w:div>
                                <w:div w:id="1580094748">
                                  <w:marLeft w:val="750"/>
                                  <w:marRight w:val="0"/>
                                  <w:marTop w:val="0"/>
                                  <w:marBottom w:val="0"/>
                                  <w:divBdr>
                                    <w:top w:val="none" w:sz="0" w:space="0" w:color="auto"/>
                                    <w:left w:val="none" w:sz="0" w:space="0" w:color="auto"/>
                                    <w:bottom w:val="none" w:sz="0" w:space="0" w:color="auto"/>
                                    <w:right w:val="none" w:sz="0" w:space="0" w:color="auto"/>
                                  </w:divBdr>
                                  <w:divsChild>
                                    <w:div w:id="506947247">
                                      <w:marLeft w:val="300"/>
                                      <w:marRight w:val="0"/>
                                      <w:marTop w:val="0"/>
                                      <w:marBottom w:val="0"/>
                                      <w:divBdr>
                                        <w:top w:val="none" w:sz="0" w:space="0" w:color="auto"/>
                                        <w:left w:val="none" w:sz="0" w:space="0" w:color="auto"/>
                                        <w:bottom w:val="none" w:sz="0" w:space="0" w:color="auto"/>
                                        <w:right w:val="none" w:sz="0" w:space="0" w:color="auto"/>
                                      </w:divBdr>
                                      <w:divsChild>
                                        <w:div w:id="150281791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754008996">
                                  <w:marLeft w:val="750"/>
                                  <w:marRight w:val="0"/>
                                  <w:marTop w:val="0"/>
                                  <w:marBottom w:val="0"/>
                                  <w:divBdr>
                                    <w:top w:val="none" w:sz="0" w:space="0" w:color="auto"/>
                                    <w:left w:val="none" w:sz="0" w:space="0" w:color="auto"/>
                                    <w:bottom w:val="none" w:sz="0" w:space="0" w:color="auto"/>
                                    <w:right w:val="none" w:sz="0" w:space="0" w:color="auto"/>
                                  </w:divBdr>
                                  <w:divsChild>
                                    <w:div w:id="962272322">
                                      <w:marLeft w:val="300"/>
                                      <w:marRight w:val="0"/>
                                      <w:marTop w:val="0"/>
                                      <w:marBottom w:val="0"/>
                                      <w:divBdr>
                                        <w:top w:val="none" w:sz="0" w:space="0" w:color="auto"/>
                                        <w:left w:val="none" w:sz="0" w:space="0" w:color="auto"/>
                                        <w:bottom w:val="none" w:sz="0" w:space="0" w:color="auto"/>
                                        <w:right w:val="none" w:sz="0" w:space="0" w:color="auto"/>
                                      </w:divBdr>
                                    </w:div>
                                  </w:divsChild>
                                </w:div>
                                <w:div w:id="1879852881">
                                  <w:marLeft w:val="750"/>
                                  <w:marRight w:val="0"/>
                                  <w:marTop w:val="0"/>
                                  <w:marBottom w:val="0"/>
                                  <w:divBdr>
                                    <w:top w:val="none" w:sz="0" w:space="0" w:color="auto"/>
                                    <w:left w:val="none" w:sz="0" w:space="0" w:color="auto"/>
                                    <w:bottom w:val="none" w:sz="0" w:space="0" w:color="auto"/>
                                    <w:right w:val="none" w:sz="0" w:space="0" w:color="auto"/>
                                  </w:divBdr>
                                  <w:divsChild>
                                    <w:div w:id="302656825">
                                      <w:marLeft w:val="300"/>
                                      <w:marRight w:val="0"/>
                                      <w:marTop w:val="0"/>
                                      <w:marBottom w:val="0"/>
                                      <w:divBdr>
                                        <w:top w:val="none" w:sz="0" w:space="0" w:color="auto"/>
                                        <w:left w:val="none" w:sz="0" w:space="0" w:color="auto"/>
                                        <w:bottom w:val="none" w:sz="0" w:space="0" w:color="auto"/>
                                        <w:right w:val="none" w:sz="0" w:space="0" w:color="auto"/>
                                      </w:divBdr>
                                    </w:div>
                                  </w:divsChild>
                                </w:div>
                                <w:div w:id="275406491">
                                  <w:marLeft w:val="0"/>
                                  <w:marRight w:val="0"/>
                                  <w:marTop w:val="0"/>
                                  <w:marBottom w:val="0"/>
                                  <w:divBdr>
                                    <w:top w:val="none" w:sz="0" w:space="0" w:color="auto"/>
                                    <w:left w:val="none" w:sz="0" w:space="0" w:color="auto"/>
                                    <w:bottom w:val="none" w:sz="0" w:space="0" w:color="auto"/>
                                    <w:right w:val="none" w:sz="0" w:space="0" w:color="auto"/>
                                  </w:divBdr>
                                </w:div>
                                <w:div w:id="1056004833">
                                  <w:marLeft w:val="750"/>
                                  <w:marRight w:val="0"/>
                                  <w:marTop w:val="0"/>
                                  <w:marBottom w:val="0"/>
                                  <w:divBdr>
                                    <w:top w:val="none" w:sz="0" w:space="0" w:color="auto"/>
                                    <w:left w:val="none" w:sz="0" w:space="0" w:color="auto"/>
                                    <w:bottom w:val="none" w:sz="0" w:space="0" w:color="auto"/>
                                    <w:right w:val="none" w:sz="0" w:space="0" w:color="auto"/>
                                  </w:divBdr>
                                  <w:divsChild>
                                    <w:div w:id="390738642">
                                      <w:marLeft w:val="300"/>
                                      <w:marRight w:val="0"/>
                                      <w:marTop w:val="0"/>
                                      <w:marBottom w:val="0"/>
                                      <w:divBdr>
                                        <w:top w:val="none" w:sz="0" w:space="0" w:color="auto"/>
                                        <w:left w:val="none" w:sz="0" w:space="0" w:color="auto"/>
                                        <w:bottom w:val="none" w:sz="0" w:space="0" w:color="auto"/>
                                        <w:right w:val="none" w:sz="0" w:space="0" w:color="auto"/>
                                      </w:divBdr>
                                    </w:div>
                                  </w:divsChild>
                                </w:div>
                                <w:div w:id="702704428">
                                  <w:marLeft w:val="750"/>
                                  <w:marRight w:val="0"/>
                                  <w:marTop w:val="0"/>
                                  <w:marBottom w:val="0"/>
                                  <w:divBdr>
                                    <w:top w:val="none" w:sz="0" w:space="0" w:color="auto"/>
                                    <w:left w:val="none" w:sz="0" w:space="0" w:color="auto"/>
                                    <w:bottom w:val="none" w:sz="0" w:space="0" w:color="auto"/>
                                    <w:right w:val="none" w:sz="0" w:space="0" w:color="auto"/>
                                  </w:divBdr>
                                  <w:divsChild>
                                    <w:div w:id="358703742">
                                      <w:marLeft w:val="300"/>
                                      <w:marRight w:val="0"/>
                                      <w:marTop w:val="0"/>
                                      <w:marBottom w:val="0"/>
                                      <w:divBdr>
                                        <w:top w:val="none" w:sz="0" w:space="0" w:color="auto"/>
                                        <w:left w:val="none" w:sz="0" w:space="0" w:color="auto"/>
                                        <w:bottom w:val="none" w:sz="0" w:space="0" w:color="auto"/>
                                        <w:right w:val="none" w:sz="0" w:space="0" w:color="auto"/>
                                      </w:divBdr>
                                    </w:div>
                                  </w:divsChild>
                                </w:div>
                                <w:div w:id="1870950343">
                                  <w:marLeft w:val="750"/>
                                  <w:marRight w:val="0"/>
                                  <w:marTop w:val="0"/>
                                  <w:marBottom w:val="0"/>
                                  <w:divBdr>
                                    <w:top w:val="none" w:sz="0" w:space="0" w:color="auto"/>
                                    <w:left w:val="none" w:sz="0" w:space="0" w:color="auto"/>
                                    <w:bottom w:val="none" w:sz="0" w:space="0" w:color="auto"/>
                                    <w:right w:val="none" w:sz="0" w:space="0" w:color="auto"/>
                                  </w:divBdr>
                                  <w:divsChild>
                                    <w:div w:id="396513238">
                                      <w:marLeft w:val="300"/>
                                      <w:marRight w:val="0"/>
                                      <w:marTop w:val="0"/>
                                      <w:marBottom w:val="0"/>
                                      <w:divBdr>
                                        <w:top w:val="none" w:sz="0" w:space="0" w:color="auto"/>
                                        <w:left w:val="none" w:sz="0" w:space="0" w:color="auto"/>
                                        <w:bottom w:val="none" w:sz="0" w:space="0" w:color="auto"/>
                                        <w:right w:val="none" w:sz="0" w:space="0" w:color="auto"/>
                                      </w:divBdr>
                                    </w:div>
                                  </w:divsChild>
                                </w:div>
                                <w:div w:id="1261449106">
                                  <w:marLeft w:val="750"/>
                                  <w:marRight w:val="0"/>
                                  <w:marTop w:val="0"/>
                                  <w:marBottom w:val="0"/>
                                  <w:divBdr>
                                    <w:top w:val="none" w:sz="0" w:space="0" w:color="auto"/>
                                    <w:left w:val="none" w:sz="0" w:space="0" w:color="auto"/>
                                    <w:bottom w:val="none" w:sz="0" w:space="0" w:color="auto"/>
                                    <w:right w:val="none" w:sz="0" w:space="0" w:color="auto"/>
                                  </w:divBdr>
                                  <w:divsChild>
                                    <w:div w:id="392316504">
                                      <w:marLeft w:val="300"/>
                                      <w:marRight w:val="0"/>
                                      <w:marTop w:val="0"/>
                                      <w:marBottom w:val="0"/>
                                      <w:divBdr>
                                        <w:top w:val="none" w:sz="0" w:space="0" w:color="auto"/>
                                        <w:left w:val="none" w:sz="0" w:space="0" w:color="auto"/>
                                        <w:bottom w:val="none" w:sz="0" w:space="0" w:color="auto"/>
                                        <w:right w:val="none" w:sz="0" w:space="0" w:color="auto"/>
                                      </w:divBdr>
                                      <w:divsChild>
                                        <w:div w:id="108423017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97979179">
                                  <w:marLeft w:val="750"/>
                                  <w:marRight w:val="0"/>
                                  <w:marTop w:val="0"/>
                                  <w:marBottom w:val="0"/>
                                  <w:divBdr>
                                    <w:top w:val="none" w:sz="0" w:space="0" w:color="auto"/>
                                    <w:left w:val="none" w:sz="0" w:space="0" w:color="auto"/>
                                    <w:bottom w:val="none" w:sz="0" w:space="0" w:color="auto"/>
                                    <w:right w:val="none" w:sz="0" w:space="0" w:color="auto"/>
                                  </w:divBdr>
                                  <w:divsChild>
                                    <w:div w:id="259796894">
                                      <w:marLeft w:val="300"/>
                                      <w:marRight w:val="0"/>
                                      <w:marTop w:val="0"/>
                                      <w:marBottom w:val="0"/>
                                      <w:divBdr>
                                        <w:top w:val="none" w:sz="0" w:space="0" w:color="auto"/>
                                        <w:left w:val="none" w:sz="0" w:space="0" w:color="auto"/>
                                        <w:bottom w:val="none" w:sz="0" w:space="0" w:color="auto"/>
                                        <w:right w:val="none" w:sz="0" w:space="0" w:color="auto"/>
                                      </w:divBdr>
                                    </w:div>
                                  </w:divsChild>
                                </w:div>
                                <w:div w:id="2085452506">
                                  <w:marLeft w:val="750"/>
                                  <w:marRight w:val="0"/>
                                  <w:marTop w:val="0"/>
                                  <w:marBottom w:val="0"/>
                                  <w:divBdr>
                                    <w:top w:val="none" w:sz="0" w:space="0" w:color="auto"/>
                                    <w:left w:val="none" w:sz="0" w:space="0" w:color="auto"/>
                                    <w:bottom w:val="none" w:sz="0" w:space="0" w:color="auto"/>
                                    <w:right w:val="none" w:sz="0" w:space="0" w:color="auto"/>
                                  </w:divBdr>
                                  <w:divsChild>
                                    <w:div w:id="595290433">
                                      <w:marLeft w:val="300"/>
                                      <w:marRight w:val="0"/>
                                      <w:marTop w:val="0"/>
                                      <w:marBottom w:val="0"/>
                                      <w:divBdr>
                                        <w:top w:val="none" w:sz="0" w:space="0" w:color="auto"/>
                                        <w:left w:val="none" w:sz="0" w:space="0" w:color="auto"/>
                                        <w:bottom w:val="none" w:sz="0" w:space="0" w:color="auto"/>
                                        <w:right w:val="none" w:sz="0" w:space="0" w:color="auto"/>
                                      </w:divBdr>
                                    </w:div>
                                  </w:divsChild>
                                </w:div>
                                <w:div w:id="592513719">
                                  <w:marLeft w:val="0"/>
                                  <w:marRight w:val="0"/>
                                  <w:marTop w:val="0"/>
                                  <w:marBottom w:val="0"/>
                                  <w:divBdr>
                                    <w:top w:val="none" w:sz="0" w:space="0" w:color="auto"/>
                                    <w:left w:val="none" w:sz="0" w:space="0" w:color="auto"/>
                                    <w:bottom w:val="none" w:sz="0" w:space="0" w:color="auto"/>
                                    <w:right w:val="none" w:sz="0" w:space="0" w:color="auto"/>
                                  </w:divBdr>
                                </w:div>
                                <w:div w:id="1080179295">
                                  <w:marLeft w:val="750"/>
                                  <w:marRight w:val="0"/>
                                  <w:marTop w:val="0"/>
                                  <w:marBottom w:val="0"/>
                                  <w:divBdr>
                                    <w:top w:val="none" w:sz="0" w:space="0" w:color="auto"/>
                                    <w:left w:val="none" w:sz="0" w:space="0" w:color="auto"/>
                                    <w:bottom w:val="none" w:sz="0" w:space="0" w:color="auto"/>
                                    <w:right w:val="none" w:sz="0" w:space="0" w:color="auto"/>
                                  </w:divBdr>
                                  <w:divsChild>
                                    <w:div w:id="334386851">
                                      <w:marLeft w:val="300"/>
                                      <w:marRight w:val="0"/>
                                      <w:marTop w:val="0"/>
                                      <w:marBottom w:val="0"/>
                                      <w:divBdr>
                                        <w:top w:val="none" w:sz="0" w:space="0" w:color="auto"/>
                                        <w:left w:val="none" w:sz="0" w:space="0" w:color="auto"/>
                                        <w:bottom w:val="none" w:sz="0" w:space="0" w:color="auto"/>
                                        <w:right w:val="none" w:sz="0" w:space="0" w:color="auto"/>
                                      </w:divBdr>
                                    </w:div>
                                  </w:divsChild>
                                </w:div>
                                <w:div w:id="1888763135">
                                  <w:marLeft w:val="750"/>
                                  <w:marRight w:val="0"/>
                                  <w:marTop w:val="0"/>
                                  <w:marBottom w:val="0"/>
                                  <w:divBdr>
                                    <w:top w:val="none" w:sz="0" w:space="0" w:color="auto"/>
                                    <w:left w:val="none" w:sz="0" w:space="0" w:color="auto"/>
                                    <w:bottom w:val="none" w:sz="0" w:space="0" w:color="auto"/>
                                    <w:right w:val="none" w:sz="0" w:space="0" w:color="auto"/>
                                  </w:divBdr>
                                  <w:divsChild>
                                    <w:div w:id="1732342271">
                                      <w:marLeft w:val="300"/>
                                      <w:marRight w:val="0"/>
                                      <w:marTop w:val="0"/>
                                      <w:marBottom w:val="0"/>
                                      <w:divBdr>
                                        <w:top w:val="none" w:sz="0" w:space="0" w:color="auto"/>
                                        <w:left w:val="none" w:sz="0" w:space="0" w:color="auto"/>
                                        <w:bottom w:val="none" w:sz="0" w:space="0" w:color="auto"/>
                                        <w:right w:val="none" w:sz="0" w:space="0" w:color="auto"/>
                                      </w:divBdr>
                                    </w:div>
                                  </w:divsChild>
                                </w:div>
                                <w:div w:id="485584860">
                                  <w:marLeft w:val="750"/>
                                  <w:marRight w:val="0"/>
                                  <w:marTop w:val="0"/>
                                  <w:marBottom w:val="0"/>
                                  <w:divBdr>
                                    <w:top w:val="none" w:sz="0" w:space="0" w:color="auto"/>
                                    <w:left w:val="none" w:sz="0" w:space="0" w:color="auto"/>
                                    <w:bottom w:val="none" w:sz="0" w:space="0" w:color="auto"/>
                                    <w:right w:val="none" w:sz="0" w:space="0" w:color="auto"/>
                                  </w:divBdr>
                                  <w:divsChild>
                                    <w:div w:id="570426439">
                                      <w:marLeft w:val="300"/>
                                      <w:marRight w:val="0"/>
                                      <w:marTop w:val="0"/>
                                      <w:marBottom w:val="0"/>
                                      <w:divBdr>
                                        <w:top w:val="none" w:sz="0" w:space="0" w:color="auto"/>
                                        <w:left w:val="none" w:sz="0" w:space="0" w:color="auto"/>
                                        <w:bottom w:val="none" w:sz="0" w:space="0" w:color="auto"/>
                                        <w:right w:val="none" w:sz="0" w:space="0" w:color="auto"/>
                                      </w:divBdr>
                                    </w:div>
                                  </w:divsChild>
                                </w:div>
                                <w:div w:id="248587340">
                                  <w:marLeft w:val="750"/>
                                  <w:marRight w:val="0"/>
                                  <w:marTop w:val="0"/>
                                  <w:marBottom w:val="0"/>
                                  <w:divBdr>
                                    <w:top w:val="none" w:sz="0" w:space="0" w:color="auto"/>
                                    <w:left w:val="none" w:sz="0" w:space="0" w:color="auto"/>
                                    <w:bottom w:val="none" w:sz="0" w:space="0" w:color="auto"/>
                                    <w:right w:val="none" w:sz="0" w:space="0" w:color="auto"/>
                                  </w:divBdr>
                                  <w:divsChild>
                                    <w:div w:id="2015304836">
                                      <w:marLeft w:val="300"/>
                                      <w:marRight w:val="0"/>
                                      <w:marTop w:val="0"/>
                                      <w:marBottom w:val="0"/>
                                      <w:divBdr>
                                        <w:top w:val="none" w:sz="0" w:space="0" w:color="auto"/>
                                        <w:left w:val="none" w:sz="0" w:space="0" w:color="auto"/>
                                        <w:bottom w:val="none" w:sz="0" w:space="0" w:color="auto"/>
                                        <w:right w:val="none" w:sz="0" w:space="0" w:color="auto"/>
                                      </w:divBdr>
                                      <w:divsChild>
                                        <w:div w:id="20402803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636257585">
                                  <w:marLeft w:val="750"/>
                                  <w:marRight w:val="0"/>
                                  <w:marTop w:val="0"/>
                                  <w:marBottom w:val="0"/>
                                  <w:divBdr>
                                    <w:top w:val="none" w:sz="0" w:space="0" w:color="auto"/>
                                    <w:left w:val="none" w:sz="0" w:space="0" w:color="auto"/>
                                    <w:bottom w:val="none" w:sz="0" w:space="0" w:color="auto"/>
                                    <w:right w:val="none" w:sz="0" w:space="0" w:color="auto"/>
                                  </w:divBdr>
                                  <w:divsChild>
                                    <w:div w:id="288319684">
                                      <w:marLeft w:val="300"/>
                                      <w:marRight w:val="0"/>
                                      <w:marTop w:val="0"/>
                                      <w:marBottom w:val="0"/>
                                      <w:divBdr>
                                        <w:top w:val="none" w:sz="0" w:space="0" w:color="auto"/>
                                        <w:left w:val="none" w:sz="0" w:space="0" w:color="auto"/>
                                        <w:bottom w:val="none" w:sz="0" w:space="0" w:color="auto"/>
                                        <w:right w:val="none" w:sz="0" w:space="0" w:color="auto"/>
                                      </w:divBdr>
                                    </w:div>
                                  </w:divsChild>
                                </w:div>
                                <w:div w:id="275065521">
                                  <w:marLeft w:val="750"/>
                                  <w:marRight w:val="0"/>
                                  <w:marTop w:val="0"/>
                                  <w:marBottom w:val="0"/>
                                  <w:divBdr>
                                    <w:top w:val="none" w:sz="0" w:space="0" w:color="auto"/>
                                    <w:left w:val="none" w:sz="0" w:space="0" w:color="auto"/>
                                    <w:bottom w:val="none" w:sz="0" w:space="0" w:color="auto"/>
                                    <w:right w:val="none" w:sz="0" w:space="0" w:color="auto"/>
                                  </w:divBdr>
                                  <w:divsChild>
                                    <w:div w:id="693269943">
                                      <w:marLeft w:val="300"/>
                                      <w:marRight w:val="0"/>
                                      <w:marTop w:val="0"/>
                                      <w:marBottom w:val="0"/>
                                      <w:divBdr>
                                        <w:top w:val="none" w:sz="0" w:space="0" w:color="auto"/>
                                        <w:left w:val="none" w:sz="0" w:space="0" w:color="auto"/>
                                        <w:bottom w:val="none" w:sz="0" w:space="0" w:color="auto"/>
                                        <w:right w:val="none" w:sz="0" w:space="0" w:color="auto"/>
                                      </w:divBdr>
                                    </w:div>
                                  </w:divsChild>
                                </w:div>
                                <w:div w:id="1590962966">
                                  <w:marLeft w:val="0"/>
                                  <w:marRight w:val="0"/>
                                  <w:marTop w:val="0"/>
                                  <w:marBottom w:val="0"/>
                                  <w:divBdr>
                                    <w:top w:val="none" w:sz="0" w:space="0" w:color="auto"/>
                                    <w:left w:val="none" w:sz="0" w:space="0" w:color="auto"/>
                                    <w:bottom w:val="none" w:sz="0" w:space="0" w:color="auto"/>
                                    <w:right w:val="none" w:sz="0" w:space="0" w:color="auto"/>
                                  </w:divBdr>
                                </w:div>
                                <w:div w:id="213276814">
                                  <w:marLeft w:val="750"/>
                                  <w:marRight w:val="0"/>
                                  <w:marTop w:val="0"/>
                                  <w:marBottom w:val="0"/>
                                  <w:divBdr>
                                    <w:top w:val="none" w:sz="0" w:space="0" w:color="auto"/>
                                    <w:left w:val="none" w:sz="0" w:space="0" w:color="auto"/>
                                    <w:bottom w:val="none" w:sz="0" w:space="0" w:color="auto"/>
                                    <w:right w:val="none" w:sz="0" w:space="0" w:color="auto"/>
                                  </w:divBdr>
                                  <w:divsChild>
                                    <w:div w:id="21039841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683999&amp;newver=2" TargetMode="External"/><Relationship Id="rId13" Type="http://schemas.openxmlformats.org/officeDocument/2006/relationships/hyperlink" Target="javascript:openURL('http://www.cpc.bg')" TargetMode="External"/><Relationship Id="rId3" Type="http://schemas.openxmlformats.org/officeDocument/2006/relationships/settings" Target="settings.xml"/><Relationship Id="rId7" Type="http://schemas.openxmlformats.org/officeDocument/2006/relationships/hyperlink" Target="http://www.aop.bg/case2.php?mode=show_doc&amp;doc_id=683999&amp;newver=2" TargetMode="External"/><Relationship Id="rId12" Type="http://schemas.openxmlformats.org/officeDocument/2006/relationships/hyperlink" Target="mailto:cpcadmin@cpc.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p.bg/case2.php?mode=show_doc&amp;doc_id=683999&amp;newver=2" TargetMode="External"/><Relationship Id="rId11" Type="http://schemas.openxmlformats.org/officeDocument/2006/relationships/hyperlink" Target="javascript:openURL('www.dpbivanrilski.com')"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javascript:openURL('www.dpbivanrilski.com')" TargetMode="External"/><Relationship Id="rId4" Type="http://schemas.openxmlformats.org/officeDocument/2006/relationships/webSettings" Target="webSettings.xml"/><Relationship Id="rId9" Type="http://schemas.openxmlformats.org/officeDocument/2006/relationships/hyperlink" Target="mailto:account_kurilo@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16642</Characters>
  <Application>Microsoft Office Word</Application>
  <DocSecurity>0</DocSecurity>
  <Lines>138</Lines>
  <Paragraphs>39</Paragraphs>
  <ScaleCrop>false</ScaleCrop>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1</cp:revision>
  <dcterms:created xsi:type="dcterms:W3CDTF">2015-08-24T08:39:00Z</dcterms:created>
  <dcterms:modified xsi:type="dcterms:W3CDTF">2015-08-24T08:40:00Z</dcterms:modified>
</cp:coreProperties>
</file>