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2B73" w14:textId="77777777" w:rsidR="00200A71" w:rsidRPr="002C40F6" w:rsidRDefault="00200A71" w:rsidP="00200A71">
      <w:pPr>
        <w:overflowPunct w:val="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DF8DF4" w14:textId="77777777" w:rsidR="00200A71" w:rsidRPr="002C40F6" w:rsidRDefault="00200A71" w:rsidP="00200A71">
      <w:pPr>
        <w:overflowPunct w:val="0"/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0F6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ПРОЕКТО     ДОГОВОР № ........................</w:t>
      </w:r>
    </w:p>
    <w:p w14:paraId="2255A5CE" w14:textId="77777777" w:rsidR="00200A71" w:rsidRPr="002C40F6" w:rsidRDefault="00200A71" w:rsidP="00200A71">
      <w:pPr>
        <w:overflowPunct w:val="0"/>
        <w:rPr>
          <w:rFonts w:ascii="Times New Roman" w:hAnsi="Times New Roman" w:cs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0F6">
        <w:rPr>
          <w:rFonts w:ascii="Times New Roman" w:hAnsi="Times New Roman" w:cs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AC69359" w14:textId="77777777" w:rsidR="00200A71" w:rsidRPr="002C40F6" w:rsidRDefault="00200A71" w:rsidP="00200A71">
      <w:pPr>
        <w:overflowPunct w:val="0"/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0F6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ОБЩЕСТВЕНА ПОРЪЧКА</w:t>
      </w:r>
    </w:p>
    <w:p w14:paraId="3F0F8A0F" w14:textId="77777777" w:rsidR="00200A71" w:rsidRPr="002C40F6" w:rsidRDefault="00200A71" w:rsidP="00200A71">
      <w:pPr>
        <w:overflowPunct w:val="0"/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40F6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ДОСТАВКА НА ЛЕКАРСТВЕНИ ПРОДУКТИ</w:t>
      </w:r>
    </w:p>
    <w:p w14:paraId="52303B4A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</w:p>
    <w:p w14:paraId="1F5F578F" w14:textId="77777777" w:rsidR="00200A71" w:rsidRPr="0006568C" w:rsidRDefault="00200A71" w:rsidP="00200A71">
      <w:pPr>
        <w:overflowPunct w:val="0"/>
        <w:ind w:firstLine="708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Днес, ..............20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1..</w:t>
      </w:r>
      <w:r w:rsidRPr="0006568C">
        <w:rPr>
          <w:rFonts w:ascii="Times New Roman" w:hAnsi="Times New Roman" w:cs="Times New Roman"/>
        </w:rPr>
        <w:t xml:space="preserve"> г. ,  между:</w:t>
      </w:r>
    </w:p>
    <w:p w14:paraId="27AEBBFA" w14:textId="77777777" w:rsidR="00200A71" w:rsidRPr="0006568C" w:rsidRDefault="00200A71" w:rsidP="00200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>Държавна психиатрична болница „</w:t>
      </w:r>
      <w:proofErr w:type="spellStart"/>
      <w:r w:rsidRPr="0006568C">
        <w:rPr>
          <w:rFonts w:ascii="Times New Roman" w:hAnsi="Times New Roman" w:cs="Times New Roman"/>
        </w:rPr>
        <w:t>Св.Иван</w:t>
      </w:r>
      <w:proofErr w:type="spellEnd"/>
      <w:r w:rsidRPr="0006568C">
        <w:rPr>
          <w:rFonts w:ascii="Times New Roman" w:hAnsi="Times New Roman" w:cs="Times New Roman"/>
        </w:rPr>
        <w:t xml:space="preserve"> Рилски” гр. Нови Искър  ул. „ Христо Ботев ” 140, представлявана  от д-р </w:t>
      </w:r>
      <w:proofErr w:type="spellStart"/>
      <w:r w:rsidRPr="0006568C">
        <w:rPr>
          <w:rFonts w:ascii="Times New Roman" w:hAnsi="Times New Roman" w:cs="Times New Roman"/>
        </w:rPr>
        <w:t>Цветеслава</w:t>
      </w:r>
      <w:proofErr w:type="spellEnd"/>
      <w:r w:rsidRPr="0006568C">
        <w:rPr>
          <w:rFonts w:ascii="Times New Roman" w:hAnsi="Times New Roman" w:cs="Times New Roman"/>
        </w:rPr>
        <w:t xml:space="preserve"> Иванова Гълъбова  – Директор , наричана  за краткост в договора  </w:t>
      </w:r>
      <w:r w:rsidRPr="0006568C">
        <w:rPr>
          <w:rFonts w:ascii="Times New Roman" w:hAnsi="Times New Roman" w:cs="Times New Roman"/>
          <w:b/>
        </w:rPr>
        <w:t xml:space="preserve">ВЪЗЛОЖИТЕЛ </w:t>
      </w:r>
      <w:r w:rsidRPr="0006568C">
        <w:rPr>
          <w:rFonts w:ascii="Times New Roman" w:hAnsi="Times New Roman" w:cs="Times New Roman"/>
        </w:rPr>
        <w:t xml:space="preserve"> от една страна </w:t>
      </w:r>
    </w:p>
    <w:p w14:paraId="756E340B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и </w:t>
      </w:r>
      <w:r w:rsidRPr="0006568C">
        <w:rPr>
          <w:rFonts w:ascii="Times New Roman" w:hAnsi="Times New Roman" w:cs="Times New Roman"/>
        </w:rPr>
        <w:tab/>
      </w:r>
    </w:p>
    <w:p w14:paraId="1FCF7C1D" w14:textId="77777777" w:rsidR="00200A71" w:rsidRPr="0006568C" w:rsidRDefault="00200A71" w:rsidP="00200A71">
      <w:pPr>
        <w:pStyle w:val="a5"/>
        <w:rPr>
          <w:sz w:val="24"/>
        </w:rPr>
      </w:pPr>
      <w:r w:rsidRPr="0006568C">
        <w:rPr>
          <w:sz w:val="24"/>
        </w:rPr>
        <w:t xml:space="preserve">................................................................ </w:t>
      </w:r>
      <w:r w:rsidRPr="0006568C">
        <w:rPr>
          <w:sz w:val="24"/>
          <w:lang w:val="en-US"/>
        </w:rPr>
        <w:t xml:space="preserve"> </w:t>
      </w:r>
      <w:r w:rsidRPr="0006568C">
        <w:rPr>
          <w:sz w:val="24"/>
        </w:rPr>
        <w:t>, със седалище и адрес на управление.................................................................................................</w:t>
      </w:r>
    </w:p>
    <w:p w14:paraId="75D93096" w14:textId="77777777" w:rsidR="00200A71" w:rsidRPr="0006568C" w:rsidRDefault="00200A71" w:rsidP="00200A71">
      <w:pPr>
        <w:pStyle w:val="a5"/>
        <w:rPr>
          <w:sz w:val="24"/>
        </w:rPr>
      </w:pPr>
      <w:r w:rsidRPr="0006568C">
        <w:rPr>
          <w:sz w:val="24"/>
        </w:rPr>
        <w:t xml:space="preserve">Удостоверение от агенция по вписване № ..............................................г. </w:t>
      </w:r>
    </w:p>
    <w:p w14:paraId="2829D258" w14:textId="77777777" w:rsidR="00200A71" w:rsidRPr="0006568C" w:rsidRDefault="00200A71" w:rsidP="00200A71">
      <w:pPr>
        <w:pStyle w:val="a5"/>
        <w:rPr>
          <w:sz w:val="24"/>
        </w:rPr>
      </w:pPr>
      <w:r w:rsidRPr="0006568C">
        <w:rPr>
          <w:sz w:val="24"/>
        </w:rPr>
        <w:t>тел.:....................,  Булстат ...........................................................</w:t>
      </w:r>
    </w:p>
    <w:p w14:paraId="67774A84" w14:textId="77777777" w:rsidR="00200A71" w:rsidRPr="0006568C" w:rsidRDefault="00200A71" w:rsidP="00200A71">
      <w:pPr>
        <w:pStyle w:val="a5"/>
        <w:rPr>
          <w:sz w:val="24"/>
        </w:rPr>
      </w:pPr>
      <w:r w:rsidRPr="0006568C">
        <w:rPr>
          <w:sz w:val="24"/>
        </w:rPr>
        <w:t xml:space="preserve">представлявана от .............................................................. ,  наричан за краткост в договора </w:t>
      </w:r>
      <w:r w:rsidRPr="0006568C">
        <w:rPr>
          <w:b/>
          <w:sz w:val="24"/>
        </w:rPr>
        <w:t xml:space="preserve">ДОСТАВЧИК </w:t>
      </w:r>
      <w:r w:rsidRPr="0006568C">
        <w:rPr>
          <w:sz w:val="24"/>
        </w:rPr>
        <w:t>от друга страна,</w:t>
      </w:r>
    </w:p>
    <w:p w14:paraId="66728DE8" w14:textId="77777777" w:rsidR="00200A71" w:rsidRPr="00BF05B1" w:rsidRDefault="00200A71" w:rsidP="00200A71">
      <w:pPr>
        <w:overflowPunct w:val="0"/>
        <w:jc w:val="both"/>
        <w:rPr>
          <w:rFonts w:ascii="Times New Roman" w:hAnsi="Times New Roman" w:cs="Times New Roman"/>
          <w:color w:val="auto"/>
        </w:rPr>
      </w:pPr>
      <w:r w:rsidRPr="00BF05B1">
        <w:rPr>
          <w:rFonts w:ascii="Times New Roman" w:hAnsi="Times New Roman" w:cs="Times New Roman"/>
          <w:color w:val="auto"/>
        </w:rPr>
        <w:t>въз основа на класиране на ДОСТАВЧИКА  в открита процедура за възлагане на  обществена поръчка, открита с Решение №    /………..20</w:t>
      </w:r>
      <w:r>
        <w:rPr>
          <w:rFonts w:ascii="Times New Roman" w:hAnsi="Times New Roman" w:cs="Times New Roman"/>
          <w:color w:val="auto"/>
        </w:rPr>
        <w:t>2</w:t>
      </w:r>
      <w:r w:rsidRPr="00BF05B1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.. </w:t>
      </w:r>
      <w:r w:rsidRPr="00BF05B1">
        <w:rPr>
          <w:rFonts w:ascii="Times New Roman" w:hAnsi="Times New Roman" w:cs="Times New Roman"/>
          <w:color w:val="auto"/>
        </w:rPr>
        <w:t xml:space="preserve"> г. на Директора на ДПБ „</w:t>
      </w:r>
      <w:proofErr w:type="spellStart"/>
      <w:r w:rsidRPr="00BF05B1">
        <w:rPr>
          <w:rFonts w:ascii="Times New Roman" w:hAnsi="Times New Roman" w:cs="Times New Roman"/>
          <w:color w:val="auto"/>
        </w:rPr>
        <w:t>Св.Иван</w:t>
      </w:r>
      <w:proofErr w:type="spellEnd"/>
      <w:r w:rsidRPr="00BF05B1">
        <w:rPr>
          <w:rFonts w:ascii="Times New Roman" w:hAnsi="Times New Roman" w:cs="Times New Roman"/>
          <w:color w:val="auto"/>
        </w:rPr>
        <w:t xml:space="preserve"> Рилски ” ;на основание чл. 112 от ЗОП във връзка с чл.69 от ППЗОП и  конкурсни  протоколи  одобрени : </w:t>
      </w:r>
    </w:p>
    <w:p w14:paraId="53BAE2F5" w14:textId="77777777" w:rsidR="00200A71" w:rsidRPr="00BF05B1" w:rsidRDefault="00200A71" w:rsidP="00200A71">
      <w:pPr>
        <w:overflowPunct w:val="0"/>
        <w:jc w:val="both"/>
        <w:rPr>
          <w:rFonts w:ascii="Times New Roman" w:hAnsi="Times New Roman" w:cs="Times New Roman"/>
          <w:color w:val="auto"/>
        </w:rPr>
      </w:pPr>
      <w:r w:rsidRPr="00BF05B1">
        <w:rPr>
          <w:rFonts w:ascii="Times New Roman" w:hAnsi="Times New Roman" w:cs="Times New Roman"/>
          <w:color w:val="auto"/>
        </w:rPr>
        <w:t xml:space="preserve"> на ................................................................................................................... </w:t>
      </w:r>
    </w:p>
    <w:p w14:paraId="43A1BD80" w14:textId="77777777" w:rsidR="00200A71" w:rsidRPr="00BF05B1" w:rsidRDefault="00200A71" w:rsidP="00200A71">
      <w:pPr>
        <w:overflowPunct w:val="0"/>
        <w:jc w:val="both"/>
        <w:rPr>
          <w:rFonts w:ascii="Times New Roman" w:hAnsi="Times New Roman" w:cs="Times New Roman"/>
          <w:color w:val="auto"/>
        </w:rPr>
      </w:pPr>
      <w:r w:rsidRPr="00BF05B1">
        <w:rPr>
          <w:rFonts w:ascii="Times New Roman" w:hAnsi="Times New Roman" w:cs="Times New Roman"/>
          <w:color w:val="auto"/>
        </w:rPr>
        <w:t xml:space="preserve">от  Директора на ДПБ  „Св. Иван Рилски” </w:t>
      </w:r>
    </w:p>
    <w:p w14:paraId="2EEFB1F1" w14:textId="77777777" w:rsidR="00200A71" w:rsidRPr="00BF05B1" w:rsidRDefault="00200A71" w:rsidP="00200A71">
      <w:pPr>
        <w:overflowPunct w:val="0"/>
        <w:jc w:val="both"/>
        <w:rPr>
          <w:rFonts w:ascii="Times New Roman" w:hAnsi="Times New Roman" w:cs="Times New Roman"/>
          <w:color w:val="auto"/>
        </w:rPr>
      </w:pPr>
      <w:r w:rsidRPr="00BF05B1">
        <w:rPr>
          <w:rFonts w:ascii="Times New Roman" w:hAnsi="Times New Roman" w:cs="Times New Roman"/>
          <w:color w:val="auto"/>
        </w:rPr>
        <w:t xml:space="preserve">и Решение №............................................................................на Директора на ДПБ  „Св. Иван Рилски” </w:t>
      </w:r>
    </w:p>
    <w:p w14:paraId="3C8A273E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  <w:color w:val="FF0000"/>
        </w:rPr>
      </w:pPr>
      <w:r w:rsidRPr="00BF05B1">
        <w:rPr>
          <w:rFonts w:ascii="Times New Roman" w:hAnsi="Times New Roman" w:cs="Times New Roman"/>
          <w:color w:val="auto"/>
        </w:rPr>
        <w:t>се сключи настоящия договор за  доставка на лекарствени продукти  за нуждите на ВЪЗЛОЖИТЕЛЯ</w:t>
      </w:r>
      <w:r w:rsidRPr="0006568C">
        <w:rPr>
          <w:rFonts w:ascii="Times New Roman" w:hAnsi="Times New Roman" w:cs="Times New Roman"/>
          <w:color w:val="FF0000"/>
        </w:rPr>
        <w:t xml:space="preserve">.   </w:t>
      </w:r>
    </w:p>
    <w:p w14:paraId="1B10544F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5C7F2BEC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15C4D2AE" w14:textId="77777777" w:rsidR="00200A71" w:rsidRPr="0006568C" w:rsidRDefault="00200A71" w:rsidP="00200A71">
      <w:pPr>
        <w:overflowPunct w:val="0"/>
        <w:jc w:val="center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СТРАНИТЕ СЕ СПОРАЗУМЯХА ЗА СЛЕДНОТО:</w:t>
      </w:r>
    </w:p>
    <w:p w14:paraId="3AD31DCD" w14:textId="77777777" w:rsidR="00200A71" w:rsidRPr="0006568C" w:rsidRDefault="00200A71" w:rsidP="00200A71">
      <w:pPr>
        <w:overflowPunct w:val="0"/>
        <w:jc w:val="center"/>
        <w:rPr>
          <w:rFonts w:ascii="Times New Roman" w:hAnsi="Times New Roman" w:cs="Times New Roman"/>
        </w:rPr>
      </w:pPr>
    </w:p>
    <w:p w14:paraId="502B0AFA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  <w:t xml:space="preserve">І. ПРЕДМЕТ НА ДОГОВОРА </w:t>
      </w:r>
    </w:p>
    <w:p w14:paraId="1E50F9EE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2390E286" w14:textId="77777777" w:rsidR="00200A71" w:rsidRPr="0006568C" w:rsidRDefault="00200A71" w:rsidP="00200A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144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ВЪЗЛОЖИТЕЛЯТ възлага, а ДОСТАВЧИКЪТ приема да доставя на ВЪЗЛОЖИТЕЛЯ лекарствени продукти , по цени и количества съгласно Приложение №1/табл.1/, което е неразделна част от настоящия договор, а ВЪЗЛОЖИТЕЛЯТ се задължава да му заплаща цената, съгласно условията на настоящия договор. Така записаните количества са ориентировъчни и не задължават ВЪЗЛОЖИТЕЛЯ да ги заяви, получи и заплати, тъй като те зависят от осигуреното бюджетно финансиране, броя на пациентите, медицинската терапия и др.</w:t>
      </w:r>
    </w:p>
    <w:p w14:paraId="084EF7F7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588B6491" w14:textId="77777777" w:rsidR="00200A71" w:rsidRPr="0006568C" w:rsidRDefault="00200A71" w:rsidP="00200A7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1440"/>
        <w:jc w:val="both"/>
        <w:rPr>
          <w:rFonts w:ascii="Times New Roman" w:hAnsi="Times New Roman" w:cs="Times New Roman"/>
        </w:rPr>
      </w:pPr>
      <w:r w:rsidRPr="00E92086">
        <w:rPr>
          <w:b/>
        </w:rPr>
        <w:t>(</w:t>
      </w:r>
      <w:r>
        <w:rPr>
          <w:b/>
        </w:rPr>
        <w:t>1</w:t>
      </w:r>
      <w:r w:rsidRPr="00E92086">
        <w:rPr>
          <w:b/>
        </w:rPr>
        <w:t xml:space="preserve">) </w:t>
      </w:r>
      <w:r w:rsidRPr="0006568C">
        <w:rPr>
          <w:rFonts w:ascii="Times New Roman" w:hAnsi="Times New Roman" w:cs="Times New Roman"/>
        </w:rPr>
        <w:t xml:space="preserve">Лекарствените продукти , следва да отговарят на действащите стандартизационни документи (международни стандарти, европейски стандарти и др.), с остатъчен срок на годност не по-малко от  ...........% от записания на опаковката им. </w:t>
      </w:r>
    </w:p>
    <w:p w14:paraId="769E0476" w14:textId="77777777" w:rsidR="00200A71" w:rsidRDefault="00200A71" w:rsidP="00200A71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14:paraId="271E1163" w14:textId="77777777" w:rsidR="00200A71" w:rsidRPr="00B52D93" w:rsidRDefault="00200A71" w:rsidP="00200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92086">
        <w:rPr>
          <w:b/>
        </w:rPr>
        <w:t>(</w:t>
      </w:r>
      <w:r>
        <w:rPr>
          <w:b/>
        </w:rPr>
        <w:t>2</w:t>
      </w:r>
      <w:r w:rsidRPr="00E92086">
        <w:rPr>
          <w:b/>
        </w:rPr>
        <w:t xml:space="preserve">) </w:t>
      </w:r>
      <w:proofErr w:type="spellStart"/>
      <w:r>
        <w:rPr>
          <w:rFonts w:ascii="Times New Roman" w:hAnsi="Times New Roman" w:cs="Times New Roman"/>
        </w:rPr>
        <w:t>ъзложителят</w:t>
      </w:r>
      <w:proofErr w:type="spellEnd"/>
      <w:r>
        <w:rPr>
          <w:rFonts w:ascii="Times New Roman" w:hAnsi="Times New Roman" w:cs="Times New Roman"/>
        </w:rPr>
        <w:t xml:space="preserve"> може да откаже приемане на л</w:t>
      </w:r>
      <w:r w:rsidRPr="0006568C">
        <w:rPr>
          <w:rFonts w:ascii="Times New Roman" w:hAnsi="Times New Roman" w:cs="Times New Roman"/>
        </w:rPr>
        <w:t>екарствените продукти</w:t>
      </w:r>
      <w:r>
        <w:rPr>
          <w:rFonts w:ascii="Times New Roman" w:hAnsi="Times New Roman" w:cs="Times New Roman"/>
        </w:rPr>
        <w:t xml:space="preserve">, ако в деня на доставката не може да бъде установен </w:t>
      </w:r>
      <w:r w:rsidRPr="0006568C">
        <w:rPr>
          <w:rFonts w:ascii="Times New Roman" w:hAnsi="Times New Roman" w:cs="Times New Roman"/>
        </w:rPr>
        <w:t>остатъч</w:t>
      </w:r>
      <w:r>
        <w:rPr>
          <w:rFonts w:ascii="Times New Roman" w:hAnsi="Times New Roman" w:cs="Times New Roman"/>
        </w:rPr>
        <w:t xml:space="preserve">ния </w:t>
      </w:r>
      <w:r w:rsidRPr="0006568C">
        <w:rPr>
          <w:rFonts w:ascii="Times New Roman" w:hAnsi="Times New Roman" w:cs="Times New Roman"/>
        </w:rPr>
        <w:t xml:space="preserve"> срок на годност</w:t>
      </w:r>
      <w:r>
        <w:rPr>
          <w:rFonts w:ascii="Times New Roman" w:hAnsi="Times New Roman" w:cs="Times New Roman"/>
        </w:rPr>
        <w:t xml:space="preserve"> на</w:t>
      </w:r>
      <w:r w:rsidRPr="00B52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06568C">
        <w:rPr>
          <w:rFonts w:ascii="Times New Roman" w:hAnsi="Times New Roman" w:cs="Times New Roman"/>
        </w:rPr>
        <w:t>екарствените продукти</w:t>
      </w:r>
      <w:r>
        <w:rPr>
          <w:rFonts w:ascii="Times New Roman" w:hAnsi="Times New Roman" w:cs="Times New Roman"/>
        </w:rPr>
        <w:t xml:space="preserve"> или ако този срок е по –малък от посочения в 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горната алинея.</w:t>
      </w:r>
    </w:p>
    <w:p w14:paraId="478DD9CE" w14:textId="77777777" w:rsidR="00200A71" w:rsidRPr="0006568C" w:rsidRDefault="00200A71" w:rsidP="00200A71">
      <w:pPr>
        <w:ind w:firstLine="720"/>
        <w:jc w:val="both"/>
        <w:rPr>
          <w:rFonts w:ascii="Times New Roman" w:hAnsi="Times New Roman" w:cs="Times New Roman"/>
        </w:rPr>
      </w:pPr>
      <w:r>
        <w:rPr>
          <w:b/>
        </w:rPr>
        <w:lastRenderedPageBreak/>
        <w:t>3.</w:t>
      </w:r>
      <w:r w:rsidRPr="00E92086">
        <w:rPr>
          <w:b/>
        </w:rPr>
        <w:t xml:space="preserve"> </w:t>
      </w:r>
      <w:r w:rsidRPr="0006568C">
        <w:rPr>
          <w:rFonts w:ascii="Times New Roman" w:hAnsi="Times New Roman" w:cs="Times New Roman"/>
        </w:rPr>
        <w:t>Лекарствените продукти следва да притежават разрешение за употреба или удостоверение за регистрация съобразно определеното с чл.23 от Закона за лекарствените продукти в хуманната медицина.</w:t>
      </w:r>
    </w:p>
    <w:p w14:paraId="27E9A1AF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48EC74FD" w14:textId="77777777" w:rsidR="00200A71" w:rsidRPr="0006568C" w:rsidRDefault="00200A71" w:rsidP="00200A7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6568C">
        <w:rPr>
          <w:rFonts w:ascii="Times New Roman" w:hAnsi="Times New Roman" w:cs="Times New Roman"/>
        </w:rPr>
        <w:t xml:space="preserve">Количеството на доставяните лекарствени продукти  се определят от ВЪЗЛОЖИТЕЛЯ чрез заявки, които се извършват , писмено  по телефон, чрез аптеката на </w:t>
      </w:r>
      <w:r>
        <w:rPr>
          <w:rFonts w:ascii="Times New Roman" w:hAnsi="Times New Roman" w:cs="Times New Roman"/>
        </w:rPr>
        <w:t>2-ра</w:t>
      </w:r>
      <w:r w:rsidRPr="0006568C">
        <w:rPr>
          <w:rFonts w:ascii="Times New Roman" w:hAnsi="Times New Roman" w:cs="Times New Roman"/>
        </w:rPr>
        <w:t xml:space="preserve">  МБАЛ София. Болничната аптека на </w:t>
      </w:r>
      <w:r>
        <w:rPr>
          <w:rFonts w:ascii="Times New Roman" w:hAnsi="Times New Roman" w:cs="Times New Roman"/>
        </w:rPr>
        <w:t>2-ра</w:t>
      </w:r>
      <w:r w:rsidRPr="0006568C">
        <w:rPr>
          <w:rFonts w:ascii="Times New Roman" w:hAnsi="Times New Roman" w:cs="Times New Roman"/>
        </w:rPr>
        <w:t xml:space="preserve">  МБАЛ предава заявките на ДОСТАВЧИКА.</w:t>
      </w:r>
    </w:p>
    <w:p w14:paraId="3250F384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669ACE1E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5BE23375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  <w:t>ІІ. СРОК НА ДЕЙСТВИЕ НА ДОГОВОРА</w:t>
      </w:r>
    </w:p>
    <w:p w14:paraId="0FDCF230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2A43D762" w14:textId="77777777" w:rsidR="00200A71" w:rsidRPr="0006568C" w:rsidRDefault="00200A71" w:rsidP="00200A7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144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Договорът има срок на действие една година от датата на подписването му.</w:t>
      </w:r>
    </w:p>
    <w:p w14:paraId="07AA8A12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347F823F" w14:textId="77777777" w:rsidR="00200A71" w:rsidRPr="0006568C" w:rsidRDefault="00200A71" w:rsidP="00200A71">
      <w:pPr>
        <w:overflowPunct w:val="0"/>
        <w:ind w:left="144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 </w:t>
      </w:r>
      <w:r w:rsidRPr="0006568C">
        <w:rPr>
          <w:rFonts w:ascii="Times New Roman" w:hAnsi="Times New Roman" w:cs="Times New Roman"/>
        </w:rPr>
        <w:tab/>
        <w:t>ІІІ. ЦЕНИ И УСЛОВИЯ НА ПЛАЩАНЕ</w:t>
      </w:r>
    </w:p>
    <w:p w14:paraId="1AB47D16" w14:textId="77777777" w:rsidR="00200A71" w:rsidRPr="0006568C" w:rsidRDefault="00200A71" w:rsidP="00200A71">
      <w:pPr>
        <w:overflowPunct w:val="0"/>
        <w:ind w:left="1440"/>
        <w:jc w:val="both"/>
        <w:rPr>
          <w:rFonts w:ascii="Times New Roman" w:hAnsi="Times New Roman" w:cs="Times New Roman"/>
        </w:rPr>
      </w:pPr>
    </w:p>
    <w:p w14:paraId="192F7270" w14:textId="77777777" w:rsidR="00200A71" w:rsidRPr="0006568C" w:rsidRDefault="00200A71" w:rsidP="00200A7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144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Цените са образувани съгласно действащото законодателство в  Р България за търговци на едро и включват всички начисления, данъци, такси, мита, транспорт и др. до ВЪЗЛОЖИТЕЛЯ.</w:t>
      </w:r>
    </w:p>
    <w:p w14:paraId="4C45E411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    Продуктите,  включени в Приложение №2 на Позитивния лекарствен списък са със цени съответстващи на референтните цени от този списък. </w:t>
      </w:r>
    </w:p>
    <w:p w14:paraId="304B2E8D" w14:textId="77777777" w:rsidR="00200A71" w:rsidRPr="0006568C" w:rsidRDefault="00200A71" w:rsidP="00200A7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144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ВЪЗЛОЖИТЕЛЯТ заплаща на ДОСТАВЧИКА   стойността на доставените лекарствени продукти  по цени, посочени в Приложение № 1 към настоящия договор в съответствие с доставените количества.</w:t>
      </w:r>
    </w:p>
    <w:p w14:paraId="4F45B0E9" w14:textId="77777777" w:rsidR="00200A71" w:rsidRPr="0006568C" w:rsidRDefault="00200A71" w:rsidP="00200A7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144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ВЪЗЛОЖИТЕЛЯТ заплаща уговорената цена по банков път с платежно нареждане, </w:t>
      </w:r>
      <w:r w:rsidRPr="0006568C">
        <w:rPr>
          <w:rFonts w:ascii="Times New Roman" w:hAnsi="Times New Roman" w:cs="Times New Roman"/>
          <w:b/>
        </w:rPr>
        <w:t>разсрочено до ................/................/ дни</w:t>
      </w:r>
      <w:r w:rsidRPr="0006568C">
        <w:rPr>
          <w:rFonts w:ascii="Times New Roman" w:hAnsi="Times New Roman" w:cs="Times New Roman"/>
        </w:rPr>
        <w:t xml:space="preserve"> след представяне от ДОСТАВЧИКА на фактура, подписана от ВЪЗЛОЖИТЕЛЯ .</w:t>
      </w:r>
    </w:p>
    <w:p w14:paraId="3FA0C4BE" w14:textId="77777777" w:rsidR="00200A71" w:rsidRPr="0006568C" w:rsidRDefault="00200A71" w:rsidP="00200A7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144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Всички плащания между страните по договора ще се извършват по следните банкови сметки:</w:t>
      </w:r>
    </w:p>
    <w:p w14:paraId="15A88EA8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НА ДОСТАВЧИКА:</w:t>
      </w:r>
      <w:r w:rsidRPr="0006568C">
        <w:rPr>
          <w:rFonts w:ascii="Times New Roman" w:hAnsi="Times New Roman" w:cs="Times New Roman"/>
        </w:rPr>
        <w:tab/>
        <w:t>………………………………………………</w:t>
      </w:r>
    </w:p>
    <w:p w14:paraId="7E759081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  <w:t>………………………………………………</w:t>
      </w:r>
    </w:p>
    <w:p w14:paraId="7F359E05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  <w:t>………………………………………………</w:t>
      </w:r>
    </w:p>
    <w:p w14:paraId="46FC1B14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  <w:lang w:val="ru-RU"/>
        </w:rPr>
      </w:pP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  <w:t xml:space="preserve">5. Цените са фиксирани и </w:t>
      </w:r>
      <w:proofErr w:type="spellStart"/>
      <w:r w:rsidRPr="0006568C">
        <w:rPr>
          <w:rFonts w:ascii="Times New Roman" w:hAnsi="Times New Roman" w:cs="Times New Roman"/>
        </w:rPr>
        <w:t>неподлежат</w:t>
      </w:r>
      <w:proofErr w:type="spellEnd"/>
      <w:r w:rsidRPr="0006568C">
        <w:rPr>
          <w:rFonts w:ascii="Times New Roman" w:hAnsi="Times New Roman" w:cs="Times New Roman"/>
        </w:rPr>
        <w:t xml:space="preserve"> на промяна за срока на действие на договора, освен при промяна на цените съгласно Приложение №2 на Позитивния лекарствен списък и /или действащата нормативна уредба за регулиране и регистриране на цените на лекарствените продукти по реда и условията на </w:t>
      </w:r>
      <w:r w:rsidRPr="001065C6">
        <w:rPr>
          <w:rFonts w:ascii="Times New Roman" w:hAnsi="Times New Roman" w:cs="Times New Roman"/>
          <w:color w:val="auto"/>
        </w:rPr>
        <w:t>чл.26</w:t>
      </w:r>
      <w:r w:rsidRPr="001065C6">
        <w:rPr>
          <w:rFonts w:ascii="Times New Roman" w:hAnsi="Times New Roman" w:cs="Times New Roman"/>
          <w:color w:val="auto"/>
          <w:lang w:val="en-US"/>
        </w:rPr>
        <w:t>1a</w:t>
      </w:r>
      <w:r w:rsidRPr="001065C6">
        <w:rPr>
          <w:rFonts w:ascii="Times New Roman" w:hAnsi="Times New Roman" w:cs="Times New Roman"/>
          <w:color w:val="auto"/>
        </w:rPr>
        <w:t>, ал.1 от Закона за</w:t>
      </w:r>
      <w:r w:rsidRPr="0006568C">
        <w:rPr>
          <w:rFonts w:ascii="Times New Roman" w:hAnsi="Times New Roman" w:cs="Times New Roman"/>
        </w:rPr>
        <w:t xml:space="preserve"> лекарствените продукти в хуманната медицина или намаляване на договорните цени в интерес на ВЪЗЛОЖИТЕЛЯ./</w:t>
      </w:r>
      <w:r w:rsidRPr="0006568C">
        <w:rPr>
          <w:rFonts w:ascii="Times New Roman" w:hAnsi="Times New Roman" w:cs="Times New Roman"/>
          <w:lang w:val="ru-RU"/>
        </w:rPr>
        <w:t xml:space="preserve"> В </w:t>
      </w:r>
      <w:r w:rsidRPr="0006568C">
        <w:rPr>
          <w:rFonts w:ascii="Times New Roman" w:hAnsi="Times New Roman" w:cs="Times New Roman"/>
          <w:iCs/>
          <w:lang w:val="ru-RU"/>
        </w:rPr>
        <w:t xml:space="preserve">случай </w:t>
      </w:r>
      <w:r w:rsidRPr="0006568C">
        <w:rPr>
          <w:rFonts w:ascii="Times New Roman" w:hAnsi="Times New Roman" w:cs="Times New Roman"/>
          <w:lang w:val="ru-RU"/>
        </w:rPr>
        <w:t xml:space="preserve">че </w:t>
      </w:r>
      <w:proofErr w:type="spellStart"/>
      <w:r w:rsidRPr="0006568C">
        <w:rPr>
          <w:rFonts w:ascii="Times New Roman" w:hAnsi="Times New Roman" w:cs="Times New Roman"/>
          <w:lang w:val="ru-RU"/>
        </w:rPr>
        <w:t>през</w:t>
      </w:r>
      <w:proofErr w:type="spellEnd"/>
      <w:r w:rsidRPr="000656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6568C">
        <w:rPr>
          <w:rFonts w:ascii="Times New Roman" w:hAnsi="Times New Roman" w:cs="Times New Roman"/>
          <w:lang w:val="ru-RU"/>
        </w:rPr>
        <w:t>времето</w:t>
      </w:r>
      <w:proofErr w:type="spellEnd"/>
      <w:r w:rsidRPr="0006568C">
        <w:rPr>
          <w:rFonts w:ascii="Times New Roman" w:hAnsi="Times New Roman" w:cs="Times New Roman"/>
          <w:lang w:val="ru-RU"/>
        </w:rPr>
        <w:t xml:space="preserve"> на действие на договора </w:t>
      </w:r>
      <w:r w:rsidRPr="0006568C">
        <w:rPr>
          <w:rFonts w:ascii="Times New Roman" w:hAnsi="Times New Roman" w:cs="Times New Roman"/>
        </w:rPr>
        <w:t xml:space="preserve">стойността, която следва да се заплаща с публични средства на лекарствени продукти от Позитивния лекарствен списък, стане по-ниска от договорената, възложителят безусловно заплаща лекарствените продукти на по-ниската цена, </w:t>
      </w:r>
      <w:r w:rsidRPr="0006568C">
        <w:rPr>
          <w:rFonts w:ascii="Times New Roman" w:hAnsi="Times New Roman" w:cs="Times New Roman"/>
          <w:iCs/>
          <w:lang w:val="ru-RU"/>
        </w:rPr>
        <w:t xml:space="preserve">и </w:t>
      </w:r>
      <w:proofErr w:type="spellStart"/>
      <w:r w:rsidRPr="0006568C">
        <w:rPr>
          <w:rFonts w:ascii="Times New Roman" w:hAnsi="Times New Roman" w:cs="Times New Roman"/>
          <w:iCs/>
          <w:lang w:val="ru-RU"/>
        </w:rPr>
        <w:t>това</w:t>
      </w:r>
      <w:proofErr w:type="spellEnd"/>
      <w:r w:rsidRPr="0006568C">
        <w:rPr>
          <w:rFonts w:ascii="Times New Roman" w:hAnsi="Times New Roman" w:cs="Times New Roman"/>
          <w:iCs/>
          <w:lang w:val="ru-RU"/>
        </w:rPr>
        <w:t xml:space="preserve"> основание </w:t>
      </w:r>
      <w:proofErr w:type="spellStart"/>
      <w:r w:rsidRPr="0006568C">
        <w:rPr>
          <w:rFonts w:ascii="Times New Roman" w:hAnsi="Times New Roman" w:cs="Times New Roman"/>
          <w:iCs/>
          <w:lang w:val="ru-RU"/>
        </w:rPr>
        <w:t>настъпва</w:t>
      </w:r>
      <w:proofErr w:type="spellEnd"/>
      <w:r w:rsidRPr="0006568C">
        <w:rPr>
          <w:rFonts w:ascii="Times New Roman" w:hAnsi="Times New Roman" w:cs="Times New Roman"/>
          <w:iCs/>
          <w:lang w:val="ru-RU"/>
        </w:rPr>
        <w:t xml:space="preserve"> по </w:t>
      </w:r>
      <w:proofErr w:type="spellStart"/>
      <w:r w:rsidRPr="0006568C">
        <w:rPr>
          <w:rFonts w:ascii="Times New Roman" w:hAnsi="Times New Roman" w:cs="Times New Roman"/>
          <w:iCs/>
          <w:lang w:val="ru-RU"/>
        </w:rPr>
        <w:t>силата</w:t>
      </w:r>
      <w:proofErr w:type="spellEnd"/>
      <w:r w:rsidRPr="0006568C">
        <w:rPr>
          <w:rFonts w:ascii="Times New Roman" w:hAnsi="Times New Roman" w:cs="Times New Roman"/>
          <w:iCs/>
          <w:lang w:val="ru-RU"/>
        </w:rPr>
        <w:t xml:space="preserve"> на и от </w:t>
      </w:r>
      <w:proofErr w:type="spellStart"/>
      <w:r w:rsidRPr="0006568C">
        <w:rPr>
          <w:rFonts w:ascii="Times New Roman" w:hAnsi="Times New Roman" w:cs="Times New Roman"/>
          <w:iCs/>
          <w:lang w:val="ru-RU"/>
        </w:rPr>
        <w:t>датата</w:t>
      </w:r>
      <w:proofErr w:type="spellEnd"/>
      <w:r w:rsidRPr="0006568C">
        <w:rPr>
          <w:rFonts w:ascii="Times New Roman" w:hAnsi="Times New Roman" w:cs="Times New Roman"/>
          <w:iCs/>
          <w:lang w:val="ru-RU"/>
        </w:rPr>
        <w:t xml:space="preserve"> на </w:t>
      </w:r>
      <w:proofErr w:type="spellStart"/>
      <w:r w:rsidRPr="0006568C">
        <w:rPr>
          <w:rFonts w:ascii="Times New Roman" w:hAnsi="Times New Roman" w:cs="Times New Roman"/>
          <w:iCs/>
          <w:lang w:val="ru-RU"/>
        </w:rPr>
        <w:t>влизане</w:t>
      </w:r>
      <w:proofErr w:type="spellEnd"/>
      <w:r w:rsidRPr="0006568C">
        <w:rPr>
          <w:rFonts w:ascii="Times New Roman" w:hAnsi="Times New Roman" w:cs="Times New Roman"/>
          <w:iCs/>
          <w:lang w:val="ru-RU"/>
        </w:rPr>
        <w:t xml:space="preserve"> в сила на </w:t>
      </w:r>
      <w:proofErr w:type="spellStart"/>
      <w:r w:rsidRPr="0006568C">
        <w:rPr>
          <w:rFonts w:ascii="Times New Roman" w:hAnsi="Times New Roman" w:cs="Times New Roman"/>
          <w:iCs/>
          <w:lang w:val="ru-RU"/>
        </w:rPr>
        <w:t>конкретното</w:t>
      </w:r>
      <w:proofErr w:type="spellEnd"/>
      <w:r w:rsidRPr="0006568C">
        <w:rPr>
          <w:rFonts w:ascii="Times New Roman" w:hAnsi="Times New Roman" w:cs="Times New Roman"/>
          <w:iCs/>
          <w:lang w:val="ru-RU"/>
        </w:rPr>
        <w:t xml:space="preserve"> решение</w:t>
      </w:r>
      <w:r w:rsidRPr="0006568C">
        <w:rPr>
          <w:rFonts w:ascii="Times New Roman" w:hAnsi="Times New Roman" w:cs="Times New Roman"/>
        </w:rPr>
        <w:t xml:space="preserve"> на </w:t>
      </w:r>
      <w:r w:rsidRPr="0006568C">
        <w:rPr>
          <w:rStyle w:val="innerpagetitle1"/>
          <w:rFonts w:ascii="Times New Roman" w:hAnsi="Times New Roman" w:cs="Times New Roman"/>
          <w:b w:val="0"/>
          <w:color w:val="auto"/>
          <w:lang w:val="ru-RU"/>
          <w:specVanish w:val="0"/>
        </w:rPr>
        <w:t xml:space="preserve">Национален </w:t>
      </w:r>
      <w:proofErr w:type="spellStart"/>
      <w:r w:rsidRPr="0006568C">
        <w:rPr>
          <w:rStyle w:val="innerpagetitle1"/>
          <w:rFonts w:ascii="Times New Roman" w:hAnsi="Times New Roman" w:cs="Times New Roman"/>
          <w:b w:val="0"/>
          <w:color w:val="auto"/>
          <w:lang w:val="ru-RU"/>
          <w:specVanish w:val="0"/>
        </w:rPr>
        <w:t>съвет</w:t>
      </w:r>
      <w:proofErr w:type="spellEnd"/>
      <w:r w:rsidRPr="0006568C">
        <w:rPr>
          <w:rStyle w:val="innerpagetitle1"/>
          <w:rFonts w:ascii="Times New Roman" w:hAnsi="Times New Roman" w:cs="Times New Roman"/>
          <w:b w:val="0"/>
          <w:color w:val="auto"/>
          <w:lang w:val="ru-RU"/>
          <w:specVanish w:val="0"/>
        </w:rPr>
        <w:t xml:space="preserve"> по цени и </w:t>
      </w:r>
      <w:proofErr w:type="spellStart"/>
      <w:r w:rsidRPr="0006568C">
        <w:rPr>
          <w:rStyle w:val="innerpagetitle1"/>
          <w:rFonts w:ascii="Times New Roman" w:hAnsi="Times New Roman" w:cs="Times New Roman"/>
          <w:b w:val="0"/>
          <w:color w:val="auto"/>
          <w:lang w:val="ru-RU"/>
          <w:specVanish w:val="0"/>
        </w:rPr>
        <w:t>реимбурсиране</w:t>
      </w:r>
      <w:proofErr w:type="spellEnd"/>
      <w:r w:rsidRPr="0006568C">
        <w:rPr>
          <w:rStyle w:val="innerpagetitle1"/>
          <w:rFonts w:ascii="Times New Roman" w:hAnsi="Times New Roman" w:cs="Times New Roman"/>
          <w:b w:val="0"/>
          <w:color w:val="auto"/>
          <w:lang w:val="ru-RU"/>
          <w:specVanish w:val="0"/>
        </w:rPr>
        <w:t xml:space="preserve"> на </w:t>
      </w:r>
      <w:proofErr w:type="spellStart"/>
      <w:r w:rsidRPr="0006568C">
        <w:rPr>
          <w:rStyle w:val="innerpagetitle1"/>
          <w:rFonts w:ascii="Times New Roman" w:hAnsi="Times New Roman" w:cs="Times New Roman"/>
          <w:b w:val="0"/>
          <w:color w:val="auto"/>
          <w:lang w:val="ru-RU"/>
          <w:specVanish w:val="0"/>
        </w:rPr>
        <w:t>лекарствените</w:t>
      </w:r>
      <w:proofErr w:type="spellEnd"/>
      <w:r w:rsidRPr="0006568C">
        <w:rPr>
          <w:rStyle w:val="innerpagetitle1"/>
          <w:rFonts w:ascii="Times New Roman" w:hAnsi="Times New Roman" w:cs="Times New Roman"/>
          <w:b w:val="0"/>
          <w:color w:val="auto"/>
          <w:lang w:val="ru-RU"/>
          <w:specVanish w:val="0"/>
        </w:rPr>
        <w:t xml:space="preserve"> </w:t>
      </w:r>
      <w:proofErr w:type="spellStart"/>
      <w:r w:rsidRPr="0006568C">
        <w:rPr>
          <w:rStyle w:val="innerpagetitle1"/>
          <w:rFonts w:ascii="Times New Roman" w:hAnsi="Times New Roman" w:cs="Times New Roman"/>
          <w:b w:val="0"/>
          <w:color w:val="auto"/>
          <w:lang w:val="ru-RU"/>
          <w:specVanish w:val="0"/>
        </w:rPr>
        <w:t>продукти</w:t>
      </w:r>
      <w:proofErr w:type="spellEnd"/>
      <w:r w:rsidRPr="0006568C">
        <w:rPr>
          <w:rStyle w:val="innerpagetitle1"/>
          <w:rFonts w:ascii="Times New Roman" w:hAnsi="Times New Roman" w:cs="Times New Roman"/>
          <w:b w:val="0"/>
          <w:color w:val="auto"/>
          <w:lang w:val="ru-RU"/>
          <w:specVanish w:val="0"/>
        </w:rPr>
        <w:t>/</w:t>
      </w:r>
      <w:r w:rsidRPr="0006568C">
        <w:rPr>
          <w:rFonts w:ascii="Times New Roman" w:hAnsi="Times New Roman" w:cs="Times New Roman"/>
          <w:lang w:val="ru-RU"/>
        </w:rPr>
        <w:t>.</w:t>
      </w:r>
    </w:p>
    <w:p w14:paraId="50A7B272" w14:textId="77777777" w:rsidR="00200A71" w:rsidRPr="00E92086" w:rsidRDefault="00200A71" w:rsidP="00200A71">
      <w:pPr>
        <w:pStyle w:val="a3"/>
        <w:ind w:right="-483" w:firstLine="426"/>
      </w:pPr>
      <w:r w:rsidRPr="00E92086">
        <w:t xml:space="preserve">6. </w:t>
      </w:r>
      <w:r w:rsidRPr="00E92086">
        <w:rPr>
          <w:b/>
        </w:rPr>
        <w:t xml:space="preserve"> (1) </w:t>
      </w:r>
      <w:r w:rsidRPr="00E92086">
        <w:t>При подписване на договора да представи гаранция за изпълнение</w:t>
      </w:r>
      <w:r>
        <w:t xml:space="preserve"> или </w:t>
      </w:r>
      <w:r w:rsidRPr="00126302">
        <w:rPr>
          <w:sz w:val="22"/>
          <w:szCs w:val="22"/>
        </w:rPr>
        <w:t xml:space="preserve"> </w:t>
      </w:r>
      <w:r w:rsidRPr="009032C0">
        <w:rPr>
          <w:sz w:val="22"/>
          <w:szCs w:val="22"/>
        </w:rPr>
        <w:t>застраховка, която обезпечава изпълнението чрез покритие на отговорността</w:t>
      </w:r>
      <w:r>
        <w:rPr>
          <w:sz w:val="22"/>
          <w:szCs w:val="22"/>
        </w:rPr>
        <w:t xml:space="preserve"> </w:t>
      </w:r>
      <w:r w:rsidRPr="009032C0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9032C0">
        <w:rPr>
          <w:sz w:val="22"/>
          <w:szCs w:val="22"/>
        </w:rPr>
        <w:t>изпълнителя</w:t>
      </w:r>
      <w:r>
        <w:rPr>
          <w:sz w:val="22"/>
          <w:szCs w:val="22"/>
        </w:rPr>
        <w:t>.</w:t>
      </w:r>
      <w:r w:rsidRPr="00E92086">
        <w:t xml:space="preserve"> </w:t>
      </w:r>
      <w:r w:rsidRPr="00BF05B1">
        <w:t>Гаранцията за изпълнение на договора</w:t>
      </w:r>
      <w:r>
        <w:t xml:space="preserve">/застраховката </w:t>
      </w:r>
      <w:r w:rsidRPr="00BF05B1">
        <w:t xml:space="preserve"> трябва да бъде представена като банкова гаранция,</w:t>
      </w:r>
      <w:r w:rsidRPr="00E92086">
        <w:t xml:space="preserve"> като същата следва да е със  срок на валидност не по – малко от 30 дни </w:t>
      </w:r>
      <w:r w:rsidRPr="00E92086">
        <w:lastRenderedPageBreak/>
        <w:t>след изтичане срока на договора. Гаранцията за изпълнение</w:t>
      </w:r>
      <w:r>
        <w:t xml:space="preserve">/застраховката </w:t>
      </w:r>
      <w:r w:rsidRPr="00E92086">
        <w:t xml:space="preserve"> е в размер на 2 % от стойността на договора без ДДС и възлиза на ….............. (........................................................................) лв.</w:t>
      </w:r>
    </w:p>
    <w:p w14:paraId="4C7593A2" w14:textId="77777777" w:rsidR="00200A71" w:rsidRPr="00BF05B1" w:rsidRDefault="00200A71" w:rsidP="00200A71">
      <w:pPr>
        <w:pStyle w:val="a3"/>
        <w:ind w:right="-483" w:firstLine="426"/>
      </w:pPr>
      <w:r w:rsidRPr="00E92086">
        <w:tab/>
      </w:r>
      <w:r w:rsidRPr="00E92086">
        <w:rPr>
          <w:b/>
        </w:rPr>
        <w:t xml:space="preserve"> </w:t>
      </w:r>
      <w:r w:rsidRPr="00E92086">
        <w:t xml:space="preserve"> </w:t>
      </w:r>
      <w:r w:rsidRPr="00E92086">
        <w:rPr>
          <w:b/>
        </w:rPr>
        <w:t xml:space="preserve">(2) </w:t>
      </w:r>
      <w:r w:rsidRPr="00E92086">
        <w:t xml:space="preserve">В случай на неизпълнение на задълженията, произтичащи от настоящия договор, както и за заплащане на неустойките, </w:t>
      </w:r>
      <w:r w:rsidRPr="00E92086">
        <w:rPr>
          <w:b/>
        </w:rPr>
        <w:t>ВЪЗЛОЖИТЕЛЯ</w:t>
      </w:r>
      <w:r w:rsidRPr="00E92086">
        <w:t xml:space="preserve"> удовлетворява претенциите си </w:t>
      </w:r>
      <w:r w:rsidRPr="00BF05B1">
        <w:t xml:space="preserve">първо чрез прихващане на сумите, които дължи на </w:t>
      </w:r>
      <w:r w:rsidRPr="00BF05B1">
        <w:rPr>
          <w:b/>
        </w:rPr>
        <w:t>ИЗПЪЛНИТЕЛЯ</w:t>
      </w:r>
      <w:r w:rsidRPr="00BF05B1">
        <w:t>, при липса на такива суми – от гаранцията за изпълнение</w:t>
      </w:r>
      <w:r>
        <w:t>/застраховката</w:t>
      </w:r>
      <w:r w:rsidRPr="00BF05B1">
        <w:t>, след което по съответния ред.</w:t>
      </w:r>
    </w:p>
    <w:p w14:paraId="55AD8DFC" w14:textId="77777777" w:rsidR="00200A71" w:rsidRPr="00BF05B1" w:rsidRDefault="00200A71" w:rsidP="00200A71">
      <w:pPr>
        <w:pStyle w:val="a3"/>
        <w:ind w:right="-483" w:firstLine="900"/>
      </w:pPr>
      <w:r w:rsidRPr="00BF05B1">
        <w:rPr>
          <w:b/>
        </w:rPr>
        <w:t>(3)</w:t>
      </w:r>
      <w:r w:rsidRPr="00BF05B1">
        <w:t xml:space="preserve"> Гаранцията за изпълнение</w:t>
      </w:r>
      <w:r>
        <w:t>/застраховката</w:t>
      </w:r>
      <w:r w:rsidRPr="00BF05B1">
        <w:t xml:space="preserve"> се задържа в случаите на неточно, забавено или частично изпълнение на заявените количества медикаменти, с оглед на всяка конкретна заявка, съразмерно неизпълнението по договора.</w:t>
      </w:r>
    </w:p>
    <w:p w14:paraId="7E2CD81B" w14:textId="77777777" w:rsidR="00200A71" w:rsidRPr="00861F23" w:rsidRDefault="00200A71" w:rsidP="00200A71">
      <w:pPr>
        <w:pStyle w:val="a3"/>
        <w:ind w:right="-483" w:firstLine="426"/>
      </w:pPr>
      <w:r w:rsidRPr="00BF05B1">
        <w:tab/>
      </w:r>
      <w:r w:rsidRPr="00BF05B1">
        <w:rPr>
          <w:b/>
        </w:rPr>
        <w:t xml:space="preserve">7. </w:t>
      </w:r>
      <w:r w:rsidRPr="00BF05B1">
        <w:t>Изпълнителят няма право да прехвърля правата и задълженията, произтичащи от договора за обществена поръчка, на трето лице, както и да обезпечава с тях свои задължения.</w:t>
      </w:r>
    </w:p>
    <w:p w14:paraId="196B82AA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4C807B2A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  <w:lang w:val="ru-RU"/>
        </w:rPr>
      </w:pP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</w:p>
    <w:p w14:paraId="7801D811" w14:textId="77777777" w:rsidR="00200A71" w:rsidRPr="0006568C" w:rsidRDefault="00200A71" w:rsidP="00200A71">
      <w:pPr>
        <w:overflowPunct w:val="0"/>
        <w:ind w:left="710" w:firstLine="708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ІV. ЗАДЪЛЖЕНИЯ НА ВЪЗЛОЖИТЕЛЯ</w:t>
      </w:r>
    </w:p>
    <w:p w14:paraId="79CAEDE5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791575C8" w14:textId="77777777" w:rsidR="00200A71" w:rsidRPr="0006568C" w:rsidRDefault="00200A71" w:rsidP="00200A7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1418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ВЪЗЛОЖИТЕЛЯТ е длъжен да приеме доставените от ДОСТАВЧИКА лекарствени продукти  ако същите отговарят на посочените  в този договор условия и изискванията към тях предявени от действащото законодателство. Приемането им се удостоверява с фактура,  издадена от изпълнителя и подписана от упълномощено от Възложителя лице.</w:t>
      </w:r>
    </w:p>
    <w:p w14:paraId="475462C8" w14:textId="77777777" w:rsidR="00200A71" w:rsidRPr="0006568C" w:rsidRDefault="00200A71" w:rsidP="00200A7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144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 ВЪЗЛОЖИТЕЛЯТ е длъжен да плати цената съгласно уговорените срок и начин на плащане.</w:t>
      </w:r>
    </w:p>
    <w:p w14:paraId="0B5E6681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3F8F2028" w14:textId="77777777" w:rsidR="00200A71" w:rsidRPr="0006568C" w:rsidRDefault="00200A71" w:rsidP="00200A71">
      <w:pPr>
        <w:overflowPunct w:val="0"/>
        <w:ind w:left="216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V.ЗАДЪЛЖЕНИЯ НА ДОСТАВЧИКА</w:t>
      </w:r>
    </w:p>
    <w:p w14:paraId="70D16855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2C9C81DC" w14:textId="77777777" w:rsidR="00200A71" w:rsidRPr="0006568C" w:rsidRDefault="00200A71" w:rsidP="00200A7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42" w:firstLine="1418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ДОСТАВЧИКЪТ е длъжен да достави на ВЪЗЛОЖИТЕЛЯ заявените лекарствени продукти  изделия в срок до </w:t>
      </w:r>
      <w:r>
        <w:rPr>
          <w:rFonts w:ascii="Times New Roman" w:hAnsi="Times New Roman" w:cs="Times New Roman"/>
        </w:rPr>
        <w:t>2</w:t>
      </w:r>
      <w:r w:rsidRPr="0006568C">
        <w:rPr>
          <w:rFonts w:ascii="Times New Roman" w:hAnsi="Times New Roman" w:cs="Times New Roman"/>
        </w:rPr>
        <w:t xml:space="preserve"> дни за редовни заявки / до </w:t>
      </w:r>
      <w:r>
        <w:rPr>
          <w:rFonts w:ascii="Times New Roman" w:hAnsi="Times New Roman" w:cs="Times New Roman"/>
        </w:rPr>
        <w:t xml:space="preserve">4 </w:t>
      </w:r>
      <w:r w:rsidRPr="0006568C">
        <w:rPr>
          <w:rFonts w:ascii="Times New Roman" w:hAnsi="Times New Roman" w:cs="Times New Roman"/>
        </w:rPr>
        <w:t xml:space="preserve">часа за спешни заявки  от заявката на ВЪЗЛОЖИТЕЛЯ или в срок уговорен при заявката на ВЪЗЛОЖИТЕЛЯ. Доставянето се осъществява  в ......... работни дни, до 12 часа на обяд в аптеката на </w:t>
      </w:r>
      <w:r>
        <w:rPr>
          <w:rFonts w:ascii="Times New Roman" w:hAnsi="Times New Roman" w:cs="Times New Roman"/>
        </w:rPr>
        <w:t>2-ра</w:t>
      </w:r>
      <w:r w:rsidRPr="0006568C">
        <w:rPr>
          <w:rFonts w:ascii="Times New Roman" w:hAnsi="Times New Roman" w:cs="Times New Roman"/>
        </w:rPr>
        <w:t xml:space="preserve">  МБАЛ София.</w:t>
      </w:r>
    </w:p>
    <w:p w14:paraId="0B2EADDE" w14:textId="77777777" w:rsidR="00200A71" w:rsidRPr="0006568C" w:rsidRDefault="00200A71" w:rsidP="00200A7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42" w:firstLine="1418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ДОСТАВЧИКЪТ е длъжен да поеме за своя сметка разходите за транспорт и застраховка на доставката до склада / болничната аптека на </w:t>
      </w:r>
      <w:r>
        <w:rPr>
          <w:rFonts w:ascii="Times New Roman" w:hAnsi="Times New Roman" w:cs="Times New Roman"/>
        </w:rPr>
        <w:t>2-ра</w:t>
      </w:r>
      <w:r w:rsidRPr="0006568C">
        <w:rPr>
          <w:rFonts w:ascii="Times New Roman" w:hAnsi="Times New Roman" w:cs="Times New Roman"/>
        </w:rPr>
        <w:t xml:space="preserve">  МБАЛ/ на ВЪЗЛОЖИТЕЛЯ .</w:t>
      </w:r>
    </w:p>
    <w:p w14:paraId="18D0C211" w14:textId="77777777" w:rsidR="00200A71" w:rsidRPr="0006568C" w:rsidRDefault="00200A71" w:rsidP="00200A7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42" w:firstLine="1418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ДОСТАВЧИКЪТ отговаря за качеството на доставените лекарствени продукти за целия им срок на годност при условие, че ВЪЗЛОЖИТЕЛЯТ спазва условията за съхранение.</w:t>
      </w:r>
    </w:p>
    <w:p w14:paraId="1BB1C44B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</w:p>
    <w:p w14:paraId="0DC43AFB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  <w:t>VІ. ОТГОВОРНОСТИ И НЕУСТОЙКИ</w:t>
      </w:r>
    </w:p>
    <w:p w14:paraId="3C175878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ab/>
      </w:r>
      <w:r w:rsidRPr="0006568C">
        <w:rPr>
          <w:rFonts w:ascii="Times New Roman" w:hAnsi="Times New Roman" w:cs="Times New Roman"/>
        </w:rPr>
        <w:tab/>
      </w:r>
    </w:p>
    <w:p w14:paraId="66A9D0A7" w14:textId="77777777" w:rsidR="00200A71" w:rsidRPr="0006568C" w:rsidRDefault="00200A71" w:rsidP="00200A7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2" w:firstLine="1276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За неизпълнение на задълженията си по настоящия договор неизправната страна дължи на изправната страна обезщетение  в размер на мораторната лихва за срока на забавата или неизпълнението върху стойността на забавяното или неизпълненото .</w:t>
      </w:r>
    </w:p>
    <w:p w14:paraId="1BB68770" w14:textId="77777777" w:rsidR="00200A71" w:rsidRPr="0006568C" w:rsidRDefault="00200A71" w:rsidP="00200A7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42" w:firstLine="1276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При неизпълнение на сроковете за доставка или  самоволно коригиране на цените от страна на ДОСТАВЧИКА, ВЪЗЛОЖИТЕЛЯТ  има право да извършва доставка на лекарствени  продукти  от други търговци/ производители, както и да </w:t>
      </w:r>
      <w:r w:rsidRPr="0006568C">
        <w:rPr>
          <w:rFonts w:ascii="Times New Roman" w:hAnsi="Times New Roman" w:cs="Times New Roman"/>
        </w:rPr>
        <w:lastRenderedPageBreak/>
        <w:t>прекрати едностранно договора, без да дължи каквито и да било обезщетения (за претърпени вреди, за неизпълнен договор, пропуснати ползи и други).</w:t>
      </w:r>
    </w:p>
    <w:p w14:paraId="44769553" w14:textId="77777777" w:rsidR="00200A71" w:rsidRPr="0006568C" w:rsidRDefault="00200A71" w:rsidP="00200A71">
      <w:pPr>
        <w:overflowPunct w:val="0"/>
        <w:ind w:left="142"/>
        <w:jc w:val="center"/>
        <w:rPr>
          <w:rFonts w:ascii="Times New Roman" w:hAnsi="Times New Roman" w:cs="Times New Roman"/>
        </w:rPr>
      </w:pPr>
    </w:p>
    <w:p w14:paraId="144B6F7D" w14:textId="77777777" w:rsidR="00200A71" w:rsidRPr="0006568C" w:rsidRDefault="00200A71" w:rsidP="00200A71">
      <w:pPr>
        <w:overflowPunct w:val="0"/>
        <w:ind w:left="1440" w:firstLine="72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VІІ. ДОПЪЛНИТЕЛНИ УСЛОВИЯ</w:t>
      </w:r>
    </w:p>
    <w:p w14:paraId="2D00DC30" w14:textId="77777777" w:rsidR="00200A71" w:rsidRPr="0006568C" w:rsidRDefault="00200A71" w:rsidP="00200A71">
      <w:pPr>
        <w:overflowPunct w:val="0"/>
        <w:ind w:left="1440" w:firstLine="720"/>
        <w:jc w:val="both"/>
        <w:rPr>
          <w:rFonts w:ascii="Times New Roman" w:hAnsi="Times New Roman" w:cs="Times New Roman"/>
        </w:rPr>
      </w:pPr>
    </w:p>
    <w:p w14:paraId="150BE5BF" w14:textId="77777777" w:rsidR="00200A71" w:rsidRPr="0006568C" w:rsidRDefault="00200A71" w:rsidP="00200A71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42" w:firstLine="1276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ВЪЗЛОЖИТЕЛЯТ прави рекламации за явни недостатъци в ...................... дневен срок от доставката, а за скрити недостатъци - през целия срок на годност на доставените продукти. В този случай  ДОСТАВЧИКЪТ подменя рекламираните продукти и/или изделия с нови, качествени такива в срок, съгласно раздел V, т.1 на настоящия договор.</w:t>
      </w:r>
    </w:p>
    <w:p w14:paraId="04798EBB" w14:textId="77777777" w:rsidR="00200A71" w:rsidRPr="0006568C" w:rsidRDefault="00200A71" w:rsidP="00200A71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42" w:firstLine="1276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В случай, че ДОСТАВЧИКЪТ  не изпълни задължението си по предходната точка ВЪЗЛОЖИТЕЛЯТ  има право да откаже плащането, а ако плащането е вече извършено да прихване стойността на рекламираните продукти от следващи доставки.</w:t>
      </w:r>
    </w:p>
    <w:p w14:paraId="46655434" w14:textId="77777777" w:rsidR="00200A71" w:rsidRPr="0006568C" w:rsidRDefault="00200A71" w:rsidP="00200A71">
      <w:pPr>
        <w:overflowPunct w:val="0"/>
        <w:ind w:left="142"/>
        <w:jc w:val="both"/>
        <w:rPr>
          <w:rFonts w:ascii="Times New Roman" w:hAnsi="Times New Roman" w:cs="Times New Roman"/>
        </w:rPr>
      </w:pPr>
    </w:p>
    <w:p w14:paraId="385C388A" w14:textId="77777777" w:rsidR="00200A71" w:rsidRPr="0006568C" w:rsidRDefault="00200A71" w:rsidP="00200A71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73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Договорът се прекратява:</w:t>
      </w:r>
    </w:p>
    <w:p w14:paraId="44F1E451" w14:textId="77777777" w:rsidR="00200A71" w:rsidRPr="0006568C" w:rsidRDefault="00200A71" w:rsidP="00200A71">
      <w:pPr>
        <w:overflowPunct w:val="0"/>
        <w:ind w:left="1447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ab/>
        <w:t>а) с изтичане срока на договора;</w:t>
      </w:r>
    </w:p>
    <w:p w14:paraId="0ED0DDA2" w14:textId="77777777" w:rsidR="00200A71" w:rsidRPr="0006568C" w:rsidRDefault="00200A71" w:rsidP="00200A71">
      <w:pPr>
        <w:overflowPunct w:val="0"/>
        <w:ind w:left="1447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ab/>
        <w:t>б) по взаимно писмено споразумение на страните;</w:t>
      </w:r>
    </w:p>
    <w:p w14:paraId="7DD33A08" w14:textId="77777777" w:rsidR="00200A71" w:rsidRPr="0006568C" w:rsidRDefault="00200A71" w:rsidP="00200A71">
      <w:pPr>
        <w:overflowPunct w:val="0"/>
        <w:ind w:left="142" w:firstLine="1985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в) с развалянето му по реда на чл.87 ЗЗД;</w:t>
      </w:r>
    </w:p>
    <w:p w14:paraId="2B664F3A" w14:textId="77777777" w:rsidR="00200A71" w:rsidRPr="0006568C" w:rsidRDefault="00200A71" w:rsidP="00200A71">
      <w:pPr>
        <w:overflowPunct w:val="0"/>
        <w:ind w:left="142" w:firstLine="1985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г) с временното или окончателното отнемане, обезсилване или прекратяване на разрешението или удостоверението за търговия на едро на ДОСТАВЧИКА;</w:t>
      </w:r>
    </w:p>
    <w:p w14:paraId="0EFA238A" w14:textId="77777777" w:rsidR="00200A71" w:rsidRPr="0006568C" w:rsidRDefault="00200A71" w:rsidP="00200A71">
      <w:pPr>
        <w:overflowPunct w:val="0"/>
        <w:ind w:left="142" w:firstLine="1985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д) при условията на раздел VI т.2 от този договор</w:t>
      </w:r>
    </w:p>
    <w:p w14:paraId="2D3212D7" w14:textId="77777777" w:rsidR="00200A71" w:rsidRPr="0006568C" w:rsidRDefault="00200A71" w:rsidP="00200A71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1418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Възникналите спорове между страните се уреждат чрез взаимни преговори между тях. При </w:t>
      </w:r>
      <w:proofErr w:type="spellStart"/>
      <w:r w:rsidRPr="0006568C">
        <w:rPr>
          <w:rFonts w:ascii="Times New Roman" w:hAnsi="Times New Roman" w:cs="Times New Roman"/>
        </w:rPr>
        <w:t>непостигане</w:t>
      </w:r>
      <w:proofErr w:type="spellEnd"/>
      <w:r w:rsidRPr="0006568C">
        <w:rPr>
          <w:rFonts w:ascii="Times New Roman" w:hAnsi="Times New Roman" w:cs="Times New Roman"/>
        </w:rPr>
        <w:t xml:space="preserve"> на споразумение, те решават спора по съдебен ред.</w:t>
      </w:r>
    </w:p>
    <w:p w14:paraId="7509944D" w14:textId="77777777" w:rsidR="00200A71" w:rsidRPr="0006568C" w:rsidRDefault="00200A71" w:rsidP="00200A71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1418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>За всички неуредени  в този договор въпроси се прилагат разпоредбите на действащото законодателство.</w:t>
      </w:r>
    </w:p>
    <w:p w14:paraId="0B8B31C8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ab/>
        <w:t>Договорът се състави в два еднообразни екземпляра, по един за всяка страна.</w:t>
      </w:r>
    </w:p>
    <w:p w14:paraId="76017708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    </w:t>
      </w:r>
    </w:p>
    <w:p w14:paraId="314062A5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         ВЪЗЛОЖИТЕЛ:                                                         ДОСТАВЧИК:</w:t>
      </w:r>
    </w:p>
    <w:p w14:paraId="0E152DC9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         ДИРЕКТОР:</w:t>
      </w:r>
    </w:p>
    <w:p w14:paraId="5D8A2354" w14:textId="77777777" w:rsidR="00200A71" w:rsidRPr="0006568C" w:rsidRDefault="00200A71" w:rsidP="00200A71">
      <w:pPr>
        <w:overflowPunct w:val="0"/>
        <w:jc w:val="both"/>
        <w:rPr>
          <w:rFonts w:ascii="Times New Roman" w:hAnsi="Times New Roman" w:cs="Times New Roman"/>
        </w:rPr>
      </w:pPr>
      <w:r w:rsidRPr="0006568C">
        <w:rPr>
          <w:rFonts w:ascii="Times New Roman" w:hAnsi="Times New Roman" w:cs="Times New Roman"/>
        </w:rPr>
        <w:t xml:space="preserve">       /д-р </w:t>
      </w:r>
      <w:proofErr w:type="spellStart"/>
      <w:r w:rsidRPr="0006568C">
        <w:rPr>
          <w:rFonts w:ascii="Times New Roman" w:hAnsi="Times New Roman" w:cs="Times New Roman"/>
        </w:rPr>
        <w:t>Цветеслава</w:t>
      </w:r>
      <w:proofErr w:type="spellEnd"/>
      <w:r w:rsidRPr="0006568C">
        <w:rPr>
          <w:rFonts w:ascii="Times New Roman" w:hAnsi="Times New Roman" w:cs="Times New Roman"/>
        </w:rPr>
        <w:t xml:space="preserve"> Гълъбова/  </w:t>
      </w:r>
    </w:p>
    <w:p w14:paraId="177A26E8" w14:textId="77777777" w:rsidR="00200A71" w:rsidRPr="0006568C" w:rsidRDefault="00200A71" w:rsidP="00200A71">
      <w:pPr>
        <w:tabs>
          <w:tab w:val="left" w:pos="0"/>
        </w:tabs>
        <w:rPr>
          <w:rFonts w:ascii="Times New Roman" w:hAnsi="Times New Roman" w:cs="Times New Roman"/>
        </w:rPr>
      </w:pPr>
    </w:p>
    <w:p w14:paraId="44336082" w14:textId="77777777" w:rsidR="00200A71" w:rsidRPr="0006568C" w:rsidRDefault="00200A71" w:rsidP="00200A71">
      <w:pPr>
        <w:shd w:val="clear" w:color="auto" w:fill="FFFFFF"/>
        <w:rPr>
          <w:rFonts w:ascii="Times New Roman" w:hAnsi="Times New Roman" w:cs="Times New Roman"/>
          <w:b/>
          <w:lang w:val="ru-RU"/>
        </w:rPr>
      </w:pPr>
    </w:p>
    <w:p w14:paraId="020A26FC" w14:textId="77777777" w:rsidR="00200A71" w:rsidRDefault="00200A71" w:rsidP="00200A71">
      <w:pPr>
        <w:overflowPunct w:val="0"/>
        <w:ind w:left="1440" w:firstLine="720"/>
        <w:jc w:val="both"/>
        <w:rPr>
          <w:rFonts w:ascii="Times New Roman" w:hAnsi="Times New Roman" w:cs="Times New Roman"/>
          <w:color w:val="FF0000"/>
        </w:rPr>
      </w:pPr>
    </w:p>
    <w:p w14:paraId="5A863729" w14:textId="77777777" w:rsidR="00200A71" w:rsidRDefault="00200A71" w:rsidP="00200A71">
      <w:pPr>
        <w:overflowPunct w:val="0"/>
        <w:ind w:left="1440" w:firstLine="720"/>
        <w:jc w:val="both"/>
        <w:rPr>
          <w:rFonts w:ascii="Times New Roman" w:hAnsi="Times New Roman" w:cs="Times New Roman"/>
          <w:color w:val="FF0000"/>
        </w:rPr>
      </w:pPr>
    </w:p>
    <w:p w14:paraId="69FF00C7" w14:textId="77777777" w:rsidR="00200A71" w:rsidRDefault="00200A71" w:rsidP="00200A71">
      <w:pPr>
        <w:overflowPunct w:val="0"/>
        <w:ind w:left="1440" w:firstLine="720"/>
        <w:jc w:val="both"/>
        <w:rPr>
          <w:rFonts w:ascii="Times New Roman" w:hAnsi="Times New Roman" w:cs="Times New Roman"/>
          <w:color w:val="FF0000"/>
        </w:rPr>
      </w:pPr>
    </w:p>
    <w:p w14:paraId="76CDBDD0" w14:textId="77777777" w:rsidR="00200A71" w:rsidRDefault="00200A71" w:rsidP="00200A71">
      <w:pPr>
        <w:overflowPunct w:val="0"/>
        <w:ind w:left="1440" w:firstLine="720"/>
        <w:jc w:val="both"/>
        <w:rPr>
          <w:rFonts w:ascii="Times New Roman" w:hAnsi="Times New Roman" w:cs="Times New Roman"/>
          <w:color w:val="FF0000"/>
        </w:rPr>
      </w:pPr>
    </w:p>
    <w:p w14:paraId="4DF7C781" w14:textId="77777777" w:rsidR="00200A71" w:rsidRDefault="00200A71" w:rsidP="00200A71">
      <w:pPr>
        <w:overflowPunct w:val="0"/>
        <w:ind w:left="1440" w:firstLine="720"/>
        <w:jc w:val="both"/>
        <w:rPr>
          <w:rFonts w:ascii="Times New Roman" w:hAnsi="Times New Roman" w:cs="Times New Roman"/>
          <w:color w:val="FF0000"/>
        </w:rPr>
      </w:pPr>
    </w:p>
    <w:p w14:paraId="35AD6BEB" w14:textId="77777777" w:rsidR="00200A71" w:rsidRDefault="00200A71" w:rsidP="00200A71">
      <w:pPr>
        <w:overflowPunct w:val="0"/>
        <w:ind w:left="1440" w:firstLine="720"/>
        <w:jc w:val="both"/>
        <w:rPr>
          <w:rFonts w:ascii="Times New Roman" w:hAnsi="Times New Roman" w:cs="Times New Roman"/>
          <w:color w:val="FF0000"/>
        </w:rPr>
      </w:pPr>
    </w:p>
    <w:p w14:paraId="5911D7DB" w14:textId="77777777" w:rsidR="00200A71" w:rsidRDefault="00200A71" w:rsidP="00200A71">
      <w:pPr>
        <w:overflowPunct w:val="0"/>
        <w:ind w:left="1440" w:firstLine="720"/>
        <w:jc w:val="both"/>
        <w:rPr>
          <w:rFonts w:ascii="Times New Roman" w:hAnsi="Times New Roman" w:cs="Times New Roman"/>
          <w:color w:val="FF0000"/>
        </w:rPr>
      </w:pPr>
    </w:p>
    <w:p w14:paraId="1C92E353" w14:textId="77777777" w:rsidR="00200A71" w:rsidRDefault="00200A71" w:rsidP="00200A71">
      <w:pPr>
        <w:overflowPunct w:val="0"/>
        <w:ind w:left="1440" w:firstLine="720"/>
        <w:jc w:val="both"/>
        <w:rPr>
          <w:rFonts w:ascii="Times New Roman" w:hAnsi="Times New Roman" w:cs="Times New Roman"/>
          <w:color w:val="FF0000"/>
        </w:rPr>
      </w:pPr>
    </w:p>
    <w:p w14:paraId="4A2796CE" w14:textId="77777777" w:rsidR="0064133B" w:rsidRDefault="0064133B"/>
    <w:sectPr w:rsidR="0064133B" w:rsidSect="0064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0CC4"/>
    <w:multiLevelType w:val="singleLevel"/>
    <w:tmpl w:val="4680F1FA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28B44E96"/>
    <w:multiLevelType w:val="singleLevel"/>
    <w:tmpl w:val="4680F1FA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392A5140"/>
    <w:multiLevelType w:val="singleLevel"/>
    <w:tmpl w:val="4680F1FA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 w15:restartNumberingAfterBreak="0">
    <w:nsid w:val="41523B8F"/>
    <w:multiLevelType w:val="singleLevel"/>
    <w:tmpl w:val="4680F1FA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 w15:restartNumberingAfterBreak="0">
    <w:nsid w:val="52EF5A77"/>
    <w:multiLevelType w:val="singleLevel"/>
    <w:tmpl w:val="4680F1FA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 w15:restartNumberingAfterBreak="0">
    <w:nsid w:val="5C6F4AA7"/>
    <w:multiLevelType w:val="singleLevel"/>
    <w:tmpl w:val="4680F1FA"/>
    <w:lvl w:ilvl="0">
      <w:start w:val="1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 w15:restartNumberingAfterBreak="0">
    <w:nsid w:val="6EC84C86"/>
    <w:multiLevelType w:val="singleLevel"/>
    <w:tmpl w:val="4680F1FA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 w15:restartNumberingAfterBreak="0">
    <w:nsid w:val="6F2C4726"/>
    <w:multiLevelType w:val="singleLevel"/>
    <w:tmpl w:val="4680F1FA"/>
    <w:lvl w:ilvl="0">
      <w:start w:val="4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701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71"/>
    <w:rsid w:val="00200A71"/>
    <w:rsid w:val="002C40F6"/>
    <w:rsid w:val="004B36D2"/>
    <w:rsid w:val="0064133B"/>
    <w:rsid w:val="00873370"/>
    <w:rsid w:val="00E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B9DC"/>
  <w15:docId w15:val="{359E1505-276C-4F3A-A9DC-0050F0E8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4"/>
    <w:qFormat/>
    <w:rsid w:val="00200A71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3"/>
    <w:rsid w:val="00200A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200A71"/>
    <w:pPr>
      <w:ind w:firstLine="708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ен текст с отстъп Знак"/>
    <w:basedOn w:val="a0"/>
    <w:link w:val="a5"/>
    <w:rsid w:val="00200A71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innerpagetitle1">
    <w:name w:val="inner_page_title1"/>
    <w:basedOn w:val="a0"/>
    <w:rsid w:val="00200A71"/>
    <w:rPr>
      <w:b/>
      <w:bCs/>
      <w:vanish w:val="0"/>
      <w:webHidden w:val="0"/>
      <w:color w:val="A52631"/>
      <w:sz w:val="38"/>
      <w:szCs w:val="3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WS-009</cp:lastModifiedBy>
  <cp:revision>2</cp:revision>
  <dcterms:created xsi:type="dcterms:W3CDTF">2021-07-07T11:18:00Z</dcterms:created>
  <dcterms:modified xsi:type="dcterms:W3CDTF">2021-07-07T11:18:00Z</dcterms:modified>
</cp:coreProperties>
</file>